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08" w:rsidRPr="00C25594" w:rsidRDefault="00C25594" w:rsidP="00C25594">
      <w:pPr>
        <w:spacing w:line="240" w:lineRule="auto"/>
        <w:jc w:val="center"/>
        <w:rPr>
          <w:b/>
        </w:rPr>
      </w:pPr>
      <w:r w:rsidRPr="00C25594">
        <w:rPr>
          <w:b/>
        </w:rPr>
        <w:t>THE LAND TRUST FOR TENNESSEE</w:t>
      </w:r>
    </w:p>
    <w:p w:rsidR="00C25594" w:rsidRPr="00C25594" w:rsidRDefault="00C25594" w:rsidP="00C25594">
      <w:pPr>
        <w:spacing w:line="240" w:lineRule="auto"/>
        <w:jc w:val="center"/>
        <w:rPr>
          <w:b/>
        </w:rPr>
      </w:pPr>
      <w:r w:rsidRPr="00C25594">
        <w:rPr>
          <w:b/>
        </w:rPr>
        <w:t xml:space="preserve">OPERATING BUDGET </w:t>
      </w:r>
    </w:p>
    <w:p w:rsidR="00C25594" w:rsidRDefault="00C25594" w:rsidP="00C25594">
      <w:pPr>
        <w:spacing w:line="240" w:lineRule="auto"/>
        <w:jc w:val="center"/>
        <w:rPr>
          <w:b/>
        </w:rPr>
      </w:pPr>
      <w:r w:rsidRPr="00C25594">
        <w:rPr>
          <w:b/>
        </w:rPr>
        <w:t>FOR THE FISCAL YEAR ENDING MARCH 31, 2013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3555"/>
        <w:gridCol w:w="1395"/>
      </w:tblGrid>
      <w:tr w:rsidR="009D468B" w:rsidTr="009D468B">
        <w:trPr>
          <w:trHeight w:val="446"/>
        </w:trPr>
        <w:tc>
          <w:tcPr>
            <w:tcW w:w="3555" w:type="dxa"/>
          </w:tcPr>
          <w:p w:rsidR="009D468B" w:rsidRDefault="009D468B" w:rsidP="009D468B">
            <w:pPr>
              <w:rPr>
                <w:b/>
              </w:rPr>
            </w:pPr>
            <w:r>
              <w:rPr>
                <w:b/>
              </w:rPr>
              <w:t>OPERATING REVENUE</w:t>
            </w:r>
          </w:p>
        </w:tc>
        <w:tc>
          <w:tcPr>
            <w:tcW w:w="1395" w:type="dxa"/>
          </w:tcPr>
          <w:p w:rsidR="009D468B" w:rsidRDefault="009D468B" w:rsidP="00C25594">
            <w:pPr>
              <w:jc w:val="center"/>
              <w:rPr>
                <w:b/>
              </w:rPr>
            </w:pPr>
          </w:p>
        </w:tc>
      </w:tr>
      <w:tr w:rsidR="009D468B" w:rsidTr="009A0471">
        <w:trPr>
          <w:trHeight w:val="446"/>
        </w:trPr>
        <w:tc>
          <w:tcPr>
            <w:tcW w:w="3555" w:type="dxa"/>
            <w:vAlign w:val="bottom"/>
          </w:tcPr>
          <w:p w:rsidR="009D468B" w:rsidRPr="009D468B" w:rsidRDefault="009A0471" w:rsidP="009A0471">
            <w:r>
              <w:t>Donations</w:t>
            </w:r>
          </w:p>
        </w:tc>
        <w:tc>
          <w:tcPr>
            <w:tcW w:w="1395" w:type="dxa"/>
            <w:vAlign w:val="bottom"/>
          </w:tcPr>
          <w:p w:rsidR="009D468B" w:rsidRPr="009A0471" w:rsidRDefault="009A0471" w:rsidP="009A0471">
            <w:pPr>
              <w:jc w:val="right"/>
            </w:pPr>
            <w:r w:rsidRPr="009A0471">
              <w:t>$520,000</w:t>
            </w:r>
          </w:p>
        </w:tc>
        <w:bookmarkStart w:id="0" w:name="_GoBack"/>
        <w:bookmarkEnd w:id="0"/>
      </w:tr>
      <w:tr w:rsidR="009D468B" w:rsidTr="009A0471">
        <w:trPr>
          <w:trHeight w:val="472"/>
        </w:trPr>
        <w:tc>
          <w:tcPr>
            <w:tcW w:w="3555" w:type="dxa"/>
            <w:vAlign w:val="bottom"/>
          </w:tcPr>
          <w:p w:rsidR="009D468B" w:rsidRPr="009D468B" w:rsidRDefault="009A0471" w:rsidP="009A0471">
            <w:r>
              <w:t>Foundations</w:t>
            </w:r>
          </w:p>
        </w:tc>
        <w:tc>
          <w:tcPr>
            <w:tcW w:w="1395" w:type="dxa"/>
            <w:vAlign w:val="bottom"/>
          </w:tcPr>
          <w:p w:rsidR="009D468B" w:rsidRPr="009A0471" w:rsidRDefault="009A0471" w:rsidP="009A0471">
            <w:pPr>
              <w:jc w:val="right"/>
            </w:pPr>
            <w:r w:rsidRPr="009A0471">
              <w:t>712,000</w:t>
            </w:r>
          </w:p>
        </w:tc>
      </w:tr>
      <w:tr w:rsidR="009D468B" w:rsidTr="009A0471">
        <w:trPr>
          <w:trHeight w:val="446"/>
        </w:trPr>
        <w:tc>
          <w:tcPr>
            <w:tcW w:w="3555" w:type="dxa"/>
            <w:vAlign w:val="bottom"/>
          </w:tcPr>
          <w:p w:rsidR="009D468B" w:rsidRPr="009D468B" w:rsidRDefault="009A0471" w:rsidP="009A0471">
            <w:r>
              <w:t>Special Events</w:t>
            </w:r>
          </w:p>
        </w:tc>
        <w:tc>
          <w:tcPr>
            <w:tcW w:w="1395" w:type="dxa"/>
            <w:tcBorders>
              <w:bottom w:val="single" w:sz="8" w:space="0" w:color="auto"/>
            </w:tcBorders>
            <w:vAlign w:val="bottom"/>
          </w:tcPr>
          <w:p w:rsidR="009D468B" w:rsidRPr="009A0471" w:rsidRDefault="009A0471" w:rsidP="009A0471">
            <w:pPr>
              <w:jc w:val="right"/>
            </w:pPr>
            <w:r w:rsidRPr="009A0471">
              <w:t>190,000</w:t>
            </w:r>
          </w:p>
        </w:tc>
      </w:tr>
      <w:tr w:rsidR="009D468B" w:rsidTr="009A0471">
        <w:trPr>
          <w:trHeight w:val="472"/>
        </w:trPr>
        <w:tc>
          <w:tcPr>
            <w:tcW w:w="3555" w:type="dxa"/>
            <w:tcBorders>
              <w:right w:val="single" w:sz="8" w:space="0" w:color="auto"/>
            </w:tcBorders>
            <w:vAlign w:val="bottom"/>
          </w:tcPr>
          <w:p w:rsidR="009D468B" w:rsidRPr="009D468B" w:rsidRDefault="009A0471" w:rsidP="009A0471">
            <w:r>
              <w:t>Other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9D468B" w:rsidRPr="009A0471" w:rsidRDefault="009A0471" w:rsidP="009A0471">
            <w:pPr>
              <w:tabs>
                <w:tab w:val="left" w:pos="195"/>
                <w:tab w:val="center" w:pos="589"/>
              </w:tabs>
              <w:jc w:val="right"/>
            </w:pPr>
            <w:r w:rsidRPr="009A0471">
              <w:tab/>
            </w:r>
            <w:r w:rsidRPr="009A0471">
              <w:tab/>
              <w:t>33,000</w:t>
            </w:r>
          </w:p>
        </w:tc>
      </w:tr>
      <w:tr w:rsidR="009D468B" w:rsidTr="009A0471">
        <w:trPr>
          <w:trHeight w:val="472"/>
        </w:trPr>
        <w:tc>
          <w:tcPr>
            <w:tcW w:w="3555" w:type="dxa"/>
            <w:vAlign w:val="bottom"/>
          </w:tcPr>
          <w:p w:rsidR="009D468B" w:rsidRPr="009A0471" w:rsidRDefault="009A0471" w:rsidP="009A0471">
            <w:pPr>
              <w:rPr>
                <w:b/>
              </w:rPr>
            </w:pPr>
            <w:r w:rsidRPr="009A0471">
              <w:rPr>
                <w:b/>
              </w:rPr>
              <w:t>Total Operating Revenue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bottom"/>
          </w:tcPr>
          <w:p w:rsidR="009D468B" w:rsidRDefault="009A0471" w:rsidP="009A0471">
            <w:pPr>
              <w:jc w:val="right"/>
              <w:rPr>
                <w:b/>
              </w:rPr>
            </w:pPr>
            <w:r>
              <w:rPr>
                <w:b/>
              </w:rPr>
              <w:t>$1,455,000</w:t>
            </w:r>
          </w:p>
        </w:tc>
      </w:tr>
    </w:tbl>
    <w:p w:rsidR="00C25594" w:rsidRDefault="00C25594" w:rsidP="00C25594">
      <w:pPr>
        <w:spacing w:line="240" w:lineRule="auto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33"/>
        <w:tblW w:w="4756" w:type="dxa"/>
        <w:tblLook w:val="04A0" w:firstRow="1" w:lastRow="0" w:firstColumn="1" w:lastColumn="0" w:noHBand="0" w:noVBand="1"/>
      </w:tblPr>
      <w:tblGrid>
        <w:gridCol w:w="3212"/>
        <w:gridCol w:w="1544"/>
      </w:tblGrid>
      <w:tr w:rsidR="009A0471" w:rsidTr="009A0471">
        <w:trPr>
          <w:trHeight w:val="457"/>
        </w:trPr>
        <w:tc>
          <w:tcPr>
            <w:tcW w:w="0" w:type="auto"/>
          </w:tcPr>
          <w:p w:rsidR="009A0471" w:rsidRDefault="009A0471" w:rsidP="009A0471">
            <w:pPr>
              <w:rPr>
                <w:b/>
              </w:rPr>
            </w:pPr>
            <w:r>
              <w:rPr>
                <w:b/>
              </w:rPr>
              <w:t>OPERATING EXPENSES</w:t>
            </w:r>
          </w:p>
        </w:tc>
        <w:tc>
          <w:tcPr>
            <w:tcW w:w="0" w:type="auto"/>
          </w:tcPr>
          <w:p w:rsidR="009A0471" w:rsidRDefault="009A0471" w:rsidP="009A0471">
            <w:pPr>
              <w:jc w:val="right"/>
              <w:rPr>
                <w:b/>
              </w:rPr>
            </w:pPr>
          </w:p>
        </w:tc>
      </w:tr>
      <w:tr w:rsidR="009A0471" w:rsidTr="009A0471">
        <w:trPr>
          <w:trHeight w:val="431"/>
        </w:trPr>
        <w:tc>
          <w:tcPr>
            <w:tcW w:w="0" w:type="auto"/>
            <w:vAlign w:val="bottom"/>
          </w:tcPr>
          <w:p w:rsidR="009A0471" w:rsidRPr="0087271B" w:rsidRDefault="009A0471" w:rsidP="009A0471">
            <w:r w:rsidRPr="0087271B">
              <w:t>Computer-Technology</w:t>
            </w:r>
          </w:p>
        </w:tc>
        <w:tc>
          <w:tcPr>
            <w:tcW w:w="0" w:type="auto"/>
            <w:vAlign w:val="bottom"/>
          </w:tcPr>
          <w:p w:rsidR="009A0471" w:rsidRPr="0087271B" w:rsidRDefault="009A0471" w:rsidP="009A0471">
            <w:pPr>
              <w:jc w:val="right"/>
            </w:pPr>
            <w:r w:rsidRPr="0087271B">
              <w:t>$41,500</w:t>
            </w:r>
          </w:p>
        </w:tc>
      </w:tr>
      <w:tr w:rsidR="009A0471" w:rsidTr="009A0471">
        <w:trPr>
          <w:trHeight w:val="457"/>
        </w:trPr>
        <w:tc>
          <w:tcPr>
            <w:tcW w:w="0" w:type="auto"/>
            <w:vAlign w:val="bottom"/>
          </w:tcPr>
          <w:p w:rsidR="009A0471" w:rsidRPr="0087271B" w:rsidRDefault="009A0471" w:rsidP="009A0471">
            <w:r w:rsidRPr="0087271B">
              <w:t>Development-Fundraising</w:t>
            </w:r>
          </w:p>
        </w:tc>
        <w:tc>
          <w:tcPr>
            <w:tcW w:w="0" w:type="auto"/>
            <w:vAlign w:val="bottom"/>
          </w:tcPr>
          <w:p w:rsidR="009A0471" w:rsidRPr="0087271B" w:rsidRDefault="009A0471" w:rsidP="009A0471">
            <w:pPr>
              <w:jc w:val="right"/>
            </w:pPr>
            <w:r w:rsidRPr="0087271B">
              <w:t>25,000</w:t>
            </w:r>
          </w:p>
        </w:tc>
      </w:tr>
      <w:tr w:rsidR="009A0471" w:rsidTr="009A0471">
        <w:trPr>
          <w:trHeight w:val="431"/>
        </w:trPr>
        <w:tc>
          <w:tcPr>
            <w:tcW w:w="0" w:type="auto"/>
            <w:vAlign w:val="bottom"/>
          </w:tcPr>
          <w:p w:rsidR="009A0471" w:rsidRPr="0087271B" w:rsidRDefault="009A0471" w:rsidP="009A0471">
            <w:r w:rsidRPr="0087271B">
              <w:t>Dues &amp; Subscriptions</w:t>
            </w:r>
          </w:p>
        </w:tc>
        <w:tc>
          <w:tcPr>
            <w:tcW w:w="0" w:type="auto"/>
            <w:vAlign w:val="bottom"/>
          </w:tcPr>
          <w:p w:rsidR="009A0471" w:rsidRPr="0087271B" w:rsidRDefault="009A0471" w:rsidP="009A0471">
            <w:pPr>
              <w:jc w:val="right"/>
            </w:pPr>
            <w:r w:rsidRPr="0087271B">
              <w:t>6,000</w:t>
            </w:r>
          </w:p>
        </w:tc>
      </w:tr>
      <w:tr w:rsidR="009A0471" w:rsidTr="009A0471">
        <w:trPr>
          <w:trHeight w:val="457"/>
        </w:trPr>
        <w:tc>
          <w:tcPr>
            <w:tcW w:w="0" w:type="auto"/>
            <w:vAlign w:val="bottom"/>
          </w:tcPr>
          <w:p w:rsidR="009A0471" w:rsidRPr="0087271B" w:rsidRDefault="009A0471" w:rsidP="009A0471">
            <w:r w:rsidRPr="0087271B">
              <w:t>Easement Prep</w:t>
            </w:r>
          </w:p>
        </w:tc>
        <w:tc>
          <w:tcPr>
            <w:tcW w:w="0" w:type="auto"/>
            <w:vAlign w:val="bottom"/>
          </w:tcPr>
          <w:p w:rsidR="009A0471" w:rsidRPr="0087271B" w:rsidRDefault="009A0471" w:rsidP="009A0471">
            <w:pPr>
              <w:jc w:val="right"/>
            </w:pPr>
            <w:r w:rsidRPr="0087271B">
              <w:t>12,500</w:t>
            </w:r>
          </w:p>
        </w:tc>
      </w:tr>
      <w:tr w:rsidR="009A0471" w:rsidTr="009A0471">
        <w:trPr>
          <w:trHeight w:val="457"/>
        </w:trPr>
        <w:tc>
          <w:tcPr>
            <w:tcW w:w="0" w:type="auto"/>
            <w:vAlign w:val="bottom"/>
          </w:tcPr>
          <w:p w:rsidR="009A0471" w:rsidRPr="0087271B" w:rsidRDefault="009A0471" w:rsidP="009A0471">
            <w:r w:rsidRPr="0087271B">
              <w:t>Education/Outreach</w:t>
            </w:r>
          </w:p>
        </w:tc>
        <w:tc>
          <w:tcPr>
            <w:tcW w:w="0" w:type="auto"/>
            <w:vAlign w:val="bottom"/>
          </w:tcPr>
          <w:p w:rsidR="009A0471" w:rsidRPr="0087271B" w:rsidRDefault="009A0471" w:rsidP="009A0471">
            <w:pPr>
              <w:jc w:val="right"/>
            </w:pPr>
            <w:r w:rsidRPr="0087271B">
              <w:t>47,000</w:t>
            </w:r>
          </w:p>
        </w:tc>
      </w:tr>
      <w:tr w:rsidR="009A0471" w:rsidTr="009A0471">
        <w:trPr>
          <w:trHeight w:val="431"/>
        </w:trPr>
        <w:tc>
          <w:tcPr>
            <w:tcW w:w="0" w:type="auto"/>
            <w:vAlign w:val="bottom"/>
          </w:tcPr>
          <w:p w:rsidR="009A0471" w:rsidRPr="0087271B" w:rsidRDefault="009A0471" w:rsidP="009A0471">
            <w:r w:rsidRPr="0087271B">
              <w:t>General &amp; Administrative</w:t>
            </w:r>
          </w:p>
        </w:tc>
        <w:tc>
          <w:tcPr>
            <w:tcW w:w="0" w:type="auto"/>
            <w:vAlign w:val="bottom"/>
          </w:tcPr>
          <w:p w:rsidR="009A0471" w:rsidRPr="0087271B" w:rsidRDefault="009A0471" w:rsidP="009A0471">
            <w:pPr>
              <w:jc w:val="right"/>
            </w:pPr>
            <w:r w:rsidRPr="0087271B">
              <w:t>25,000</w:t>
            </w:r>
          </w:p>
        </w:tc>
      </w:tr>
      <w:tr w:rsidR="009A0471" w:rsidTr="009A0471">
        <w:trPr>
          <w:trHeight w:val="457"/>
        </w:trPr>
        <w:tc>
          <w:tcPr>
            <w:tcW w:w="0" w:type="auto"/>
            <w:vAlign w:val="bottom"/>
          </w:tcPr>
          <w:p w:rsidR="009A0471" w:rsidRPr="0087271B" w:rsidRDefault="009A0471" w:rsidP="009A0471">
            <w:r w:rsidRPr="0087271B">
              <w:t>Insurance</w:t>
            </w:r>
          </w:p>
        </w:tc>
        <w:tc>
          <w:tcPr>
            <w:tcW w:w="0" w:type="auto"/>
            <w:vAlign w:val="bottom"/>
          </w:tcPr>
          <w:p w:rsidR="009A0471" w:rsidRPr="0087271B" w:rsidRDefault="009A0471" w:rsidP="009A0471">
            <w:pPr>
              <w:jc w:val="right"/>
            </w:pPr>
            <w:r w:rsidRPr="0087271B">
              <w:t>18,000</w:t>
            </w:r>
          </w:p>
        </w:tc>
      </w:tr>
      <w:tr w:rsidR="009A0471" w:rsidTr="009A0471">
        <w:trPr>
          <w:trHeight w:val="431"/>
        </w:trPr>
        <w:tc>
          <w:tcPr>
            <w:tcW w:w="0" w:type="auto"/>
            <w:vAlign w:val="bottom"/>
          </w:tcPr>
          <w:p w:rsidR="009A0471" w:rsidRPr="0087271B" w:rsidRDefault="009A0471" w:rsidP="009A0471">
            <w:r w:rsidRPr="0087271B">
              <w:t>Leasehold Expense</w:t>
            </w:r>
          </w:p>
        </w:tc>
        <w:tc>
          <w:tcPr>
            <w:tcW w:w="0" w:type="auto"/>
            <w:vAlign w:val="bottom"/>
          </w:tcPr>
          <w:p w:rsidR="009A0471" w:rsidRPr="0087271B" w:rsidRDefault="009A0471" w:rsidP="009A0471">
            <w:pPr>
              <w:jc w:val="right"/>
            </w:pPr>
            <w:r w:rsidRPr="0087271B">
              <w:t>6,000</w:t>
            </w:r>
          </w:p>
        </w:tc>
      </w:tr>
      <w:tr w:rsidR="009A0471" w:rsidTr="009A0471">
        <w:trPr>
          <w:trHeight w:val="457"/>
        </w:trPr>
        <w:tc>
          <w:tcPr>
            <w:tcW w:w="0" w:type="auto"/>
            <w:vAlign w:val="bottom"/>
          </w:tcPr>
          <w:p w:rsidR="009A0471" w:rsidRPr="0087271B" w:rsidRDefault="009A0471" w:rsidP="009A0471">
            <w:r w:rsidRPr="0087271B">
              <w:t>Professional Services</w:t>
            </w:r>
          </w:p>
        </w:tc>
        <w:tc>
          <w:tcPr>
            <w:tcW w:w="0" w:type="auto"/>
            <w:vAlign w:val="bottom"/>
          </w:tcPr>
          <w:p w:rsidR="009A0471" w:rsidRPr="0087271B" w:rsidRDefault="009A0471" w:rsidP="009A0471">
            <w:pPr>
              <w:jc w:val="right"/>
            </w:pPr>
            <w:r w:rsidRPr="0087271B">
              <w:t>138,000</w:t>
            </w:r>
          </w:p>
        </w:tc>
      </w:tr>
      <w:tr w:rsidR="009A0471" w:rsidTr="009A0471">
        <w:trPr>
          <w:trHeight w:val="431"/>
        </w:trPr>
        <w:tc>
          <w:tcPr>
            <w:tcW w:w="0" w:type="auto"/>
            <w:vAlign w:val="bottom"/>
          </w:tcPr>
          <w:p w:rsidR="009A0471" w:rsidRPr="0087271B" w:rsidRDefault="009A0471" w:rsidP="009A0471">
            <w:r w:rsidRPr="0087271B">
              <w:t>Publications &amp; Printing</w:t>
            </w:r>
          </w:p>
        </w:tc>
        <w:tc>
          <w:tcPr>
            <w:tcW w:w="0" w:type="auto"/>
            <w:vAlign w:val="bottom"/>
          </w:tcPr>
          <w:p w:rsidR="009A0471" w:rsidRPr="0087271B" w:rsidRDefault="009A0471" w:rsidP="009A0471">
            <w:pPr>
              <w:jc w:val="right"/>
            </w:pPr>
            <w:r w:rsidRPr="0087271B">
              <w:t>12,500</w:t>
            </w:r>
          </w:p>
        </w:tc>
      </w:tr>
      <w:tr w:rsidR="009A0471" w:rsidTr="009A0471">
        <w:trPr>
          <w:trHeight w:val="457"/>
        </w:trPr>
        <w:tc>
          <w:tcPr>
            <w:tcW w:w="0" w:type="auto"/>
            <w:vAlign w:val="bottom"/>
          </w:tcPr>
          <w:p w:rsidR="009A0471" w:rsidRPr="0087271B" w:rsidRDefault="009A0471" w:rsidP="009A0471">
            <w:r w:rsidRPr="0087271B">
              <w:t>Rent</w:t>
            </w:r>
          </w:p>
        </w:tc>
        <w:tc>
          <w:tcPr>
            <w:tcW w:w="0" w:type="auto"/>
            <w:vAlign w:val="bottom"/>
          </w:tcPr>
          <w:p w:rsidR="009A0471" w:rsidRPr="0087271B" w:rsidRDefault="009A0471" w:rsidP="009A0471">
            <w:pPr>
              <w:jc w:val="right"/>
            </w:pPr>
            <w:r w:rsidRPr="0087271B">
              <w:t>86,500</w:t>
            </w:r>
          </w:p>
        </w:tc>
      </w:tr>
      <w:tr w:rsidR="009A0471" w:rsidTr="009A0471">
        <w:trPr>
          <w:trHeight w:val="457"/>
        </w:trPr>
        <w:tc>
          <w:tcPr>
            <w:tcW w:w="0" w:type="auto"/>
            <w:vAlign w:val="bottom"/>
          </w:tcPr>
          <w:p w:rsidR="009A0471" w:rsidRPr="0087271B" w:rsidRDefault="009A0471" w:rsidP="009A0471">
            <w:r w:rsidRPr="0087271B">
              <w:t>Salaries &amp; Benefits</w:t>
            </w:r>
          </w:p>
        </w:tc>
        <w:tc>
          <w:tcPr>
            <w:tcW w:w="0" w:type="auto"/>
            <w:vAlign w:val="bottom"/>
          </w:tcPr>
          <w:p w:rsidR="009A0471" w:rsidRPr="0087271B" w:rsidRDefault="009A0471" w:rsidP="009A0471">
            <w:pPr>
              <w:jc w:val="right"/>
            </w:pPr>
            <w:r w:rsidRPr="0087271B">
              <w:t>999,500</w:t>
            </w:r>
          </w:p>
        </w:tc>
      </w:tr>
      <w:tr w:rsidR="009A0471" w:rsidTr="009A0471">
        <w:trPr>
          <w:trHeight w:val="431"/>
        </w:trPr>
        <w:tc>
          <w:tcPr>
            <w:tcW w:w="0" w:type="auto"/>
            <w:vAlign w:val="bottom"/>
          </w:tcPr>
          <w:p w:rsidR="009A0471" w:rsidRPr="0087271B" w:rsidRDefault="009A0471" w:rsidP="009A0471">
            <w:r w:rsidRPr="0087271B">
              <w:t>Stewardship</w:t>
            </w:r>
          </w:p>
        </w:tc>
        <w:tc>
          <w:tcPr>
            <w:tcW w:w="0" w:type="auto"/>
            <w:vAlign w:val="bottom"/>
          </w:tcPr>
          <w:p w:rsidR="009A0471" w:rsidRPr="0087271B" w:rsidRDefault="009A0471" w:rsidP="009A0471">
            <w:pPr>
              <w:jc w:val="right"/>
            </w:pPr>
            <w:r w:rsidRPr="0087271B">
              <w:t>12,000</w:t>
            </w:r>
          </w:p>
        </w:tc>
      </w:tr>
      <w:tr w:rsidR="009A0471" w:rsidTr="009A0471">
        <w:trPr>
          <w:trHeight w:val="457"/>
        </w:trPr>
        <w:tc>
          <w:tcPr>
            <w:tcW w:w="0" w:type="auto"/>
            <w:vAlign w:val="bottom"/>
          </w:tcPr>
          <w:p w:rsidR="009A0471" w:rsidRPr="0087271B" w:rsidRDefault="009A0471" w:rsidP="009A0471">
            <w:r w:rsidRPr="0087271B">
              <w:t>Taxes, Licenses &amp; Fees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A0471" w:rsidRPr="0087271B" w:rsidRDefault="009A0471" w:rsidP="009A0471">
            <w:pPr>
              <w:jc w:val="right"/>
            </w:pPr>
            <w:r w:rsidRPr="0087271B">
              <w:t>3,000</w:t>
            </w:r>
          </w:p>
        </w:tc>
      </w:tr>
      <w:tr w:rsidR="009A0471" w:rsidTr="009A0471">
        <w:trPr>
          <w:trHeight w:val="431"/>
        </w:trPr>
        <w:tc>
          <w:tcPr>
            <w:tcW w:w="0" w:type="auto"/>
            <w:vAlign w:val="bottom"/>
          </w:tcPr>
          <w:p w:rsidR="009A0471" w:rsidRPr="0087271B" w:rsidRDefault="009A0471" w:rsidP="009A0471">
            <w:r w:rsidRPr="0087271B">
              <w:t>Telephone &amp; Utilities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9A0471" w:rsidRPr="0087271B" w:rsidRDefault="009A0471" w:rsidP="009A0471">
            <w:pPr>
              <w:jc w:val="right"/>
            </w:pPr>
            <w:r w:rsidRPr="0087271B">
              <w:t>22,500</w:t>
            </w:r>
          </w:p>
        </w:tc>
      </w:tr>
      <w:tr w:rsidR="009A0471" w:rsidTr="009A0471">
        <w:trPr>
          <w:trHeight w:val="457"/>
        </w:trPr>
        <w:tc>
          <w:tcPr>
            <w:tcW w:w="0" w:type="auto"/>
            <w:vAlign w:val="bottom"/>
          </w:tcPr>
          <w:p w:rsidR="009A0471" w:rsidRDefault="009A0471" w:rsidP="009A0471">
            <w:pPr>
              <w:rPr>
                <w:b/>
              </w:rPr>
            </w:pPr>
            <w:r>
              <w:rPr>
                <w:b/>
              </w:rPr>
              <w:t>Total Operating Expenses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9A0471" w:rsidRDefault="009A0471" w:rsidP="009A0471">
            <w:pPr>
              <w:jc w:val="right"/>
              <w:rPr>
                <w:b/>
              </w:rPr>
            </w:pPr>
            <w:r>
              <w:rPr>
                <w:b/>
              </w:rPr>
              <w:t>$1,455,000</w:t>
            </w:r>
          </w:p>
        </w:tc>
      </w:tr>
    </w:tbl>
    <w:p w:rsidR="00C25594" w:rsidRDefault="00C25594" w:rsidP="00C25594">
      <w:pPr>
        <w:spacing w:line="240" w:lineRule="auto"/>
        <w:jc w:val="center"/>
        <w:rPr>
          <w:b/>
        </w:rPr>
      </w:pPr>
    </w:p>
    <w:p w:rsidR="00C25594" w:rsidRDefault="00C25594" w:rsidP="00C25594">
      <w:pPr>
        <w:spacing w:line="240" w:lineRule="auto"/>
        <w:jc w:val="center"/>
        <w:rPr>
          <w:b/>
        </w:rPr>
      </w:pPr>
    </w:p>
    <w:p w:rsidR="00C25594" w:rsidRDefault="00C25594" w:rsidP="00C25594">
      <w:pPr>
        <w:spacing w:line="240" w:lineRule="auto"/>
        <w:jc w:val="center"/>
        <w:rPr>
          <w:b/>
        </w:rPr>
      </w:pPr>
    </w:p>
    <w:p w:rsidR="00C25594" w:rsidRPr="00C25594" w:rsidRDefault="00C25594" w:rsidP="00C25594">
      <w:pPr>
        <w:spacing w:line="240" w:lineRule="auto"/>
        <w:jc w:val="center"/>
        <w:rPr>
          <w:b/>
        </w:rPr>
      </w:pPr>
    </w:p>
    <w:sectPr w:rsidR="00C25594" w:rsidRPr="00C2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94"/>
    <w:rsid w:val="00064608"/>
    <w:rsid w:val="00256614"/>
    <w:rsid w:val="0087271B"/>
    <w:rsid w:val="009A0471"/>
    <w:rsid w:val="009D468B"/>
    <w:rsid w:val="00C2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Trust of TN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dcterms:created xsi:type="dcterms:W3CDTF">2012-04-13T20:10:00Z</dcterms:created>
  <dcterms:modified xsi:type="dcterms:W3CDTF">2012-04-26T21:10:00Z</dcterms:modified>
</cp:coreProperties>
</file>