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Giving Smiles 2023 Proposed Budget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Revenue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Direct and Indirect Contributions</w:t>
        <w:tab/>
        <w:t xml:space="preserve">$24,000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Grants</w:t>
        <w:tab/>
        <w:tab/>
        <w:tab/>
        <w:tab/>
        <w:tab/>
        <w:t xml:space="preserve">$25,000</w:t>
      </w:r>
    </w:p>
    <w:p w:rsidR="00000000" w:rsidDel="00000000" w:rsidP="00000000" w:rsidRDefault="00000000" w:rsidRPr="00000000" w14:paraId="00000007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Other Revenue</w:t>
        <w:tab/>
        <w:tab/>
        <w:tab/>
        <w:tab/>
        <w:t xml:space="preserve">$0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Total</w:t>
        <w:tab/>
        <w:tab/>
        <w:tab/>
        <w:tab/>
        <w:tab/>
        <w:tab/>
        <w:t xml:space="preserve">$49,000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Expenses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Program Services</w:t>
        <w:tab/>
        <w:tab/>
        <w:tab/>
        <w:tab/>
        <w:t xml:space="preserve">$20,000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Administrative</w:t>
        <w:tab/>
        <w:tab/>
        <w:tab/>
        <w:tab/>
        <w:t xml:space="preserve">$28,500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Fund Raising</w:t>
        <w:tab/>
        <w:tab/>
        <w:tab/>
        <w:tab/>
        <w:t xml:space="preserve">$0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</w:t>
        <w:tab/>
        <w:tab/>
        <w:tab/>
        <w:tab/>
        <w:tab/>
        <w:tab/>
        <w:t xml:space="preserve">$0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Total</w:t>
        <w:tab/>
        <w:tab/>
        <w:tab/>
        <w:tab/>
        <w:tab/>
        <w:tab/>
        <w:t xml:space="preserve">$48,500</w:t>
        <w:tab/>
        <w:tab/>
        <w:tab/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