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14E0" w14:textId="0B1E5385" w:rsidR="00C93DE1" w:rsidRDefault="00C93DE1" w:rsidP="00C93DE1">
      <w:pPr>
        <w:rPr>
          <w:rFonts w:asciiTheme="minorHAnsi" w:hAnsiTheme="minorHAnsi"/>
          <w:i/>
          <w:iCs/>
          <w:sz w:val="20"/>
          <w:szCs w:val="20"/>
        </w:rPr>
      </w:pPr>
    </w:p>
    <w:p w14:paraId="2576DE73" w14:textId="5C40A00B" w:rsidR="0066058B" w:rsidRDefault="0066058B" w:rsidP="00C93DE1">
      <w:pPr>
        <w:rPr>
          <w:rFonts w:asciiTheme="minorHAnsi" w:hAnsiTheme="minorHAnsi"/>
          <w:i/>
          <w:iCs/>
          <w:sz w:val="20"/>
          <w:szCs w:val="20"/>
        </w:rPr>
      </w:pPr>
    </w:p>
    <w:p w14:paraId="36489DAA" w14:textId="1AD54A2B" w:rsidR="0066058B" w:rsidRDefault="0066058B" w:rsidP="00C93DE1">
      <w:pPr>
        <w:rPr>
          <w:rFonts w:asciiTheme="minorHAnsi" w:hAnsiTheme="minorHAnsi"/>
          <w:i/>
          <w:iCs/>
          <w:sz w:val="20"/>
          <w:szCs w:val="20"/>
        </w:rPr>
      </w:pPr>
    </w:p>
    <w:p w14:paraId="038B0B12" w14:textId="083474E7" w:rsidR="0066058B" w:rsidRDefault="0066058B" w:rsidP="00C93DE1">
      <w:pPr>
        <w:rPr>
          <w:rFonts w:asciiTheme="minorHAnsi" w:hAnsiTheme="minorHAnsi"/>
          <w:i/>
          <w:iCs/>
          <w:sz w:val="20"/>
          <w:szCs w:val="20"/>
        </w:rPr>
      </w:pPr>
    </w:p>
    <w:p w14:paraId="5F7580B5" w14:textId="39D781D6" w:rsidR="0066058B" w:rsidRDefault="0066058B" w:rsidP="00C93DE1">
      <w:pPr>
        <w:rPr>
          <w:rFonts w:asciiTheme="minorHAnsi" w:hAnsiTheme="minorHAnsi"/>
          <w:i/>
          <w:iCs/>
          <w:sz w:val="20"/>
          <w:szCs w:val="20"/>
        </w:rPr>
      </w:pPr>
    </w:p>
    <w:p w14:paraId="1B9CBFAB" w14:textId="6771BD30" w:rsidR="0066058B" w:rsidRDefault="0066058B" w:rsidP="00C93DE1">
      <w:pPr>
        <w:rPr>
          <w:rFonts w:asciiTheme="minorHAnsi" w:hAnsiTheme="minorHAnsi"/>
          <w:i/>
          <w:iCs/>
          <w:sz w:val="20"/>
          <w:szCs w:val="20"/>
        </w:rPr>
      </w:pPr>
    </w:p>
    <w:p w14:paraId="46784897" w14:textId="0F8592F6" w:rsidR="00823C36" w:rsidRDefault="00823C36" w:rsidP="00C93DE1">
      <w:pPr>
        <w:rPr>
          <w:rFonts w:asciiTheme="minorHAnsi" w:hAnsiTheme="minorHAnsi"/>
          <w:b/>
          <w:bCs/>
          <w:i/>
          <w:iCs/>
          <w:sz w:val="20"/>
          <w:szCs w:val="20"/>
        </w:rPr>
      </w:pPr>
    </w:p>
    <w:p w14:paraId="1263B37F" w14:textId="53E86604" w:rsidR="00823C36" w:rsidRPr="00823C36" w:rsidRDefault="00823C36" w:rsidP="00823C36">
      <w:pPr>
        <w:jc w:val="center"/>
        <w:rPr>
          <w:rFonts w:asciiTheme="minorHAnsi" w:hAnsiTheme="minorHAnsi"/>
          <w:b/>
          <w:bCs/>
          <w:sz w:val="32"/>
          <w:szCs w:val="32"/>
        </w:rPr>
      </w:pPr>
      <w:r w:rsidRPr="00823C36">
        <w:rPr>
          <w:rFonts w:asciiTheme="minorHAnsi" w:hAnsiTheme="minorHAnsi"/>
          <w:b/>
          <w:bCs/>
          <w:sz w:val="32"/>
          <w:szCs w:val="32"/>
        </w:rPr>
        <w:t>WOUNDED WARRIOR PROJECT ORGANIZATIONAL BUDGET FOR F</w:t>
      </w:r>
      <w:r>
        <w:rPr>
          <w:rFonts w:asciiTheme="minorHAnsi" w:hAnsiTheme="minorHAnsi"/>
          <w:b/>
          <w:bCs/>
          <w:sz w:val="32"/>
          <w:szCs w:val="32"/>
        </w:rPr>
        <w:t>Y</w:t>
      </w:r>
      <w:r w:rsidRPr="00823C36">
        <w:rPr>
          <w:rFonts w:asciiTheme="minorHAnsi" w:hAnsiTheme="minorHAnsi"/>
          <w:b/>
          <w:bCs/>
          <w:sz w:val="32"/>
          <w:szCs w:val="32"/>
        </w:rPr>
        <w:t xml:space="preserve"> 2022</w:t>
      </w:r>
    </w:p>
    <w:p w14:paraId="7C449487" w14:textId="77777777" w:rsidR="00823C36" w:rsidRPr="007C1F2F" w:rsidRDefault="00823C36" w:rsidP="00C93DE1">
      <w:pPr>
        <w:rPr>
          <w:rFonts w:asciiTheme="minorHAnsi" w:hAnsiTheme="minorHAnsi"/>
          <w:b/>
          <w:bCs/>
          <w:i/>
          <w:iCs/>
          <w:sz w:val="20"/>
          <w:szCs w:val="20"/>
        </w:rPr>
      </w:pPr>
    </w:p>
    <w:tbl>
      <w:tblPr>
        <w:tblStyle w:val="TableGrid"/>
        <w:tblW w:w="0" w:type="auto"/>
        <w:jc w:val="center"/>
        <w:tblLook w:val="04A0" w:firstRow="1" w:lastRow="0" w:firstColumn="1" w:lastColumn="0" w:noHBand="0" w:noVBand="1"/>
      </w:tblPr>
      <w:tblGrid>
        <w:gridCol w:w="6754"/>
        <w:gridCol w:w="2876"/>
      </w:tblGrid>
      <w:tr w:rsidR="00823C36" w:rsidRPr="007C1F2F" w14:paraId="195E8E5E" w14:textId="77777777" w:rsidTr="00D8532C">
        <w:trPr>
          <w:trHeight w:val="407"/>
          <w:jc w:val="center"/>
        </w:trPr>
        <w:tc>
          <w:tcPr>
            <w:tcW w:w="6754" w:type="dxa"/>
          </w:tcPr>
          <w:p w14:paraId="1D6208BC" w14:textId="7598A95D" w:rsidR="00823C36" w:rsidRPr="007C1F2F" w:rsidRDefault="00823C36" w:rsidP="0066058B">
            <w:pPr>
              <w:autoSpaceDE w:val="0"/>
              <w:autoSpaceDN w:val="0"/>
              <w:adjustRightInd w:val="0"/>
              <w:rPr>
                <w:rFonts w:asciiTheme="minorHAnsi" w:hAnsiTheme="minorHAnsi" w:cstheme="minorHAnsi"/>
                <w:b/>
                <w:bCs/>
                <w:color w:val="333333"/>
                <w:sz w:val="28"/>
                <w:szCs w:val="28"/>
              </w:rPr>
            </w:pPr>
            <w:r>
              <w:rPr>
                <w:rFonts w:asciiTheme="minorHAnsi" w:hAnsiTheme="minorHAnsi" w:cstheme="minorHAnsi"/>
                <w:b/>
                <w:bCs/>
                <w:color w:val="333333"/>
                <w:sz w:val="28"/>
                <w:szCs w:val="28"/>
              </w:rPr>
              <w:t>Program</w:t>
            </w:r>
            <w:r w:rsidRPr="007C1F2F">
              <w:rPr>
                <w:rFonts w:asciiTheme="minorHAnsi" w:hAnsiTheme="minorHAnsi" w:cstheme="minorHAnsi"/>
                <w:b/>
                <w:bCs/>
                <w:color w:val="333333"/>
                <w:sz w:val="28"/>
                <w:szCs w:val="28"/>
              </w:rPr>
              <w:t xml:space="preserve"> Budget</w:t>
            </w:r>
          </w:p>
        </w:tc>
        <w:tc>
          <w:tcPr>
            <w:tcW w:w="2876" w:type="dxa"/>
          </w:tcPr>
          <w:p w14:paraId="54F5C453" w14:textId="7CA645C6" w:rsidR="00823C36" w:rsidRPr="007C1F2F" w:rsidRDefault="00823C36" w:rsidP="0066058B">
            <w:pPr>
              <w:autoSpaceDE w:val="0"/>
              <w:autoSpaceDN w:val="0"/>
              <w:adjustRightInd w:val="0"/>
              <w:rPr>
                <w:rFonts w:asciiTheme="minorHAnsi" w:hAnsiTheme="minorHAnsi" w:cstheme="minorHAnsi"/>
                <w:b/>
                <w:bCs/>
                <w:color w:val="333333"/>
                <w:sz w:val="28"/>
                <w:szCs w:val="28"/>
              </w:rPr>
            </w:pPr>
            <w:r w:rsidRPr="007C1F2F">
              <w:rPr>
                <w:rFonts w:asciiTheme="minorHAnsi" w:hAnsiTheme="minorHAnsi" w:cstheme="minorHAnsi"/>
                <w:b/>
                <w:bCs/>
                <w:color w:val="333333"/>
                <w:sz w:val="28"/>
                <w:szCs w:val="28"/>
              </w:rPr>
              <w:t>FY</w:t>
            </w:r>
            <w:r>
              <w:rPr>
                <w:rFonts w:asciiTheme="minorHAnsi" w:hAnsiTheme="minorHAnsi" w:cstheme="minorHAnsi"/>
                <w:b/>
                <w:bCs/>
                <w:color w:val="333333"/>
                <w:sz w:val="28"/>
                <w:szCs w:val="28"/>
              </w:rPr>
              <w:t xml:space="preserve"> </w:t>
            </w:r>
            <w:r w:rsidRPr="007C1F2F">
              <w:rPr>
                <w:rFonts w:asciiTheme="minorHAnsi" w:hAnsiTheme="minorHAnsi" w:cstheme="minorHAnsi"/>
                <w:b/>
                <w:bCs/>
                <w:color w:val="333333"/>
                <w:sz w:val="28"/>
                <w:szCs w:val="28"/>
              </w:rPr>
              <w:t>202</w:t>
            </w:r>
            <w:r>
              <w:rPr>
                <w:rFonts w:asciiTheme="minorHAnsi" w:hAnsiTheme="minorHAnsi" w:cstheme="minorHAnsi"/>
                <w:b/>
                <w:bCs/>
                <w:color w:val="333333"/>
                <w:sz w:val="28"/>
                <w:szCs w:val="28"/>
              </w:rPr>
              <w:t>2</w:t>
            </w:r>
          </w:p>
        </w:tc>
      </w:tr>
      <w:tr w:rsidR="00823C36" w14:paraId="219433AE" w14:textId="77777777" w:rsidTr="00D8532C">
        <w:trPr>
          <w:trHeight w:val="426"/>
          <w:jc w:val="center"/>
        </w:trPr>
        <w:tc>
          <w:tcPr>
            <w:tcW w:w="6754" w:type="dxa"/>
          </w:tcPr>
          <w:p w14:paraId="5B886937" w14:textId="38A45B4C"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Connection Programs</w:t>
            </w:r>
          </w:p>
        </w:tc>
        <w:tc>
          <w:tcPr>
            <w:tcW w:w="2876" w:type="dxa"/>
          </w:tcPr>
          <w:p w14:paraId="1B393E3F" w14:textId="40A73EFC"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$44,632,775</w:t>
            </w:r>
          </w:p>
        </w:tc>
      </w:tr>
      <w:tr w:rsidR="00823C36" w14:paraId="6978DBB0" w14:textId="77777777" w:rsidTr="00D8532C">
        <w:trPr>
          <w:trHeight w:val="407"/>
          <w:jc w:val="center"/>
        </w:trPr>
        <w:tc>
          <w:tcPr>
            <w:tcW w:w="6754" w:type="dxa"/>
          </w:tcPr>
          <w:p w14:paraId="4D8F6F8E" w14:textId="228DA981"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Mental Health and Wellness Programs</w:t>
            </w:r>
          </w:p>
        </w:tc>
        <w:tc>
          <w:tcPr>
            <w:tcW w:w="2876" w:type="dxa"/>
          </w:tcPr>
          <w:p w14:paraId="12B77028" w14:textId="227A7B53"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$77,867,136</w:t>
            </w:r>
          </w:p>
        </w:tc>
      </w:tr>
      <w:tr w:rsidR="00823C36" w14:paraId="7F582E15" w14:textId="77777777" w:rsidTr="00D8532C">
        <w:trPr>
          <w:trHeight w:val="426"/>
          <w:jc w:val="center"/>
        </w:trPr>
        <w:tc>
          <w:tcPr>
            <w:tcW w:w="6754" w:type="dxa"/>
          </w:tcPr>
          <w:p w14:paraId="5C90CE2C" w14:textId="69CBD3EF"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Physical Health and Wellness Programs</w:t>
            </w:r>
          </w:p>
        </w:tc>
        <w:tc>
          <w:tcPr>
            <w:tcW w:w="2876" w:type="dxa"/>
          </w:tcPr>
          <w:p w14:paraId="3A4242A7" w14:textId="0A86463F"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$11,309,930</w:t>
            </w:r>
          </w:p>
        </w:tc>
      </w:tr>
      <w:tr w:rsidR="00823C36" w14:paraId="6CF7FAF4" w14:textId="77777777" w:rsidTr="00D8532C">
        <w:trPr>
          <w:trHeight w:val="407"/>
          <w:jc w:val="center"/>
        </w:trPr>
        <w:tc>
          <w:tcPr>
            <w:tcW w:w="6754" w:type="dxa"/>
          </w:tcPr>
          <w:p w14:paraId="74ECDCBA" w14:textId="06EEB96A"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Financial Wellness Programs</w:t>
            </w:r>
          </w:p>
        </w:tc>
        <w:tc>
          <w:tcPr>
            <w:tcW w:w="2876" w:type="dxa"/>
          </w:tcPr>
          <w:p w14:paraId="3DDCCA93" w14:textId="25016F7B"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$28,696,293</w:t>
            </w:r>
          </w:p>
        </w:tc>
      </w:tr>
      <w:tr w:rsidR="00823C36" w14:paraId="4732874B" w14:textId="77777777" w:rsidTr="00D8532C">
        <w:trPr>
          <w:trHeight w:val="426"/>
          <w:jc w:val="center"/>
        </w:trPr>
        <w:tc>
          <w:tcPr>
            <w:tcW w:w="6754" w:type="dxa"/>
          </w:tcPr>
          <w:p w14:paraId="00634D1E" w14:textId="0D596C28"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Independence Program</w:t>
            </w:r>
          </w:p>
        </w:tc>
        <w:tc>
          <w:tcPr>
            <w:tcW w:w="2876" w:type="dxa"/>
          </w:tcPr>
          <w:p w14:paraId="7C922FB7" w14:textId="21BC2852"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$29,193,550</w:t>
            </w:r>
          </w:p>
        </w:tc>
      </w:tr>
      <w:tr w:rsidR="00823C36" w14:paraId="7D8F345E" w14:textId="77777777" w:rsidTr="00D8532C">
        <w:trPr>
          <w:trHeight w:val="407"/>
          <w:jc w:val="center"/>
        </w:trPr>
        <w:tc>
          <w:tcPr>
            <w:tcW w:w="6754" w:type="dxa"/>
          </w:tcPr>
          <w:p w14:paraId="787D2767" w14:textId="0C9B959C"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Government Relations and Partnerships</w:t>
            </w:r>
          </w:p>
        </w:tc>
        <w:tc>
          <w:tcPr>
            <w:tcW w:w="2876" w:type="dxa"/>
          </w:tcPr>
          <w:p w14:paraId="745D8E7B" w14:textId="69E17627"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$22,026,251</w:t>
            </w:r>
          </w:p>
        </w:tc>
      </w:tr>
      <w:tr w:rsidR="00823C36" w14:paraId="0B1BB2E7" w14:textId="77777777" w:rsidTr="00D8532C">
        <w:trPr>
          <w:trHeight w:val="426"/>
          <w:jc w:val="center"/>
        </w:trPr>
        <w:tc>
          <w:tcPr>
            <w:tcW w:w="6754" w:type="dxa"/>
          </w:tcPr>
          <w:p w14:paraId="79D9019E" w14:textId="672FF078"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Resource Development</w:t>
            </w:r>
          </w:p>
        </w:tc>
        <w:tc>
          <w:tcPr>
            <w:tcW w:w="2876" w:type="dxa"/>
          </w:tcPr>
          <w:p w14:paraId="151FF3D3" w14:textId="5C1A35C7"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$98,085,885</w:t>
            </w:r>
          </w:p>
        </w:tc>
      </w:tr>
      <w:tr w:rsidR="00823C36" w14:paraId="75BAE4AA" w14:textId="77777777" w:rsidTr="00D8532C">
        <w:trPr>
          <w:trHeight w:val="407"/>
          <w:jc w:val="center"/>
        </w:trPr>
        <w:tc>
          <w:tcPr>
            <w:tcW w:w="6754" w:type="dxa"/>
          </w:tcPr>
          <w:p w14:paraId="32DDCEC1" w14:textId="3E3582C1" w:rsidR="00823C36" w:rsidRDefault="00823C36" w:rsidP="0066058B">
            <w:pPr>
              <w:autoSpaceDE w:val="0"/>
              <w:autoSpaceDN w:val="0"/>
              <w:adjustRightInd w:val="0"/>
              <w:rPr>
                <w:rFonts w:asciiTheme="minorHAnsi" w:hAnsiTheme="minorHAnsi" w:cstheme="minorHAnsi"/>
                <w:color w:val="333333"/>
                <w:sz w:val="28"/>
                <w:szCs w:val="28"/>
              </w:rPr>
            </w:pPr>
            <w:r>
              <w:rPr>
                <w:rFonts w:asciiTheme="minorHAnsi" w:hAnsiTheme="minorHAnsi" w:cstheme="minorHAnsi"/>
                <w:color w:val="333333"/>
                <w:sz w:val="28"/>
                <w:szCs w:val="28"/>
              </w:rPr>
              <w:t>Administrative Spend</w:t>
            </w:r>
          </w:p>
        </w:tc>
        <w:tc>
          <w:tcPr>
            <w:tcW w:w="2876" w:type="dxa"/>
          </w:tcPr>
          <w:p w14:paraId="02518D6C" w14:textId="2DC486AD" w:rsidR="00823C36" w:rsidRPr="008C69B0" w:rsidRDefault="00823C36" w:rsidP="0066058B">
            <w:pPr>
              <w:autoSpaceDE w:val="0"/>
              <w:autoSpaceDN w:val="0"/>
              <w:adjustRightInd w:val="0"/>
              <w:rPr>
                <w:rFonts w:asciiTheme="minorHAnsi" w:hAnsiTheme="minorHAnsi" w:cstheme="minorHAnsi"/>
                <w:sz w:val="28"/>
                <w:szCs w:val="28"/>
              </w:rPr>
            </w:pPr>
            <w:r w:rsidRPr="008C69B0">
              <w:rPr>
                <w:rFonts w:asciiTheme="minorHAnsi" w:hAnsiTheme="minorHAnsi" w:cstheme="minorHAnsi"/>
                <w:sz w:val="28"/>
                <w:szCs w:val="28"/>
              </w:rPr>
              <w:t>$32,712,636</w:t>
            </w:r>
          </w:p>
        </w:tc>
      </w:tr>
      <w:tr w:rsidR="00823C36" w:rsidRPr="007C1F2F" w14:paraId="6D09067A" w14:textId="77777777" w:rsidTr="00D8532C">
        <w:trPr>
          <w:trHeight w:val="407"/>
          <w:jc w:val="center"/>
        </w:trPr>
        <w:tc>
          <w:tcPr>
            <w:tcW w:w="6754" w:type="dxa"/>
          </w:tcPr>
          <w:p w14:paraId="05C76D8B" w14:textId="1B6C787E" w:rsidR="00823C36" w:rsidRPr="007C1F2F" w:rsidRDefault="00823C36" w:rsidP="0066058B">
            <w:pPr>
              <w:autoSpaceDE w:val="0"/>
              <w:autoSpaceDN w:val="0"/>
              <w:adjustRightInd w:val="0"/>
              <w:rPr>
                <w:rFonts w:asciiTheme="minorHAnsi" w:hAnsiTheme="minorHAnsi" w:cstheme="minorHAnsi"/>
                <w:b/>
                <w:bCs/>
                <w:color w:val="333333"/>
                <w:sz w:val="28"/>
                <w:szCs w:val="28"/>
              </w:rPr>
            </w:pPr>
            <w:r w:rsidRPr="007C1F2F">
              <w:rPr>
                <w:rFonts w:asciiTheme="minorHAnsi" w:hAnsiTheme="minorHAnsi" w:cstheme="minorHAnsi"/>
                <w:b/>
                <w:bCs/>
                <w:color w:val="333333"/>
                <w:sz w:val="28"/>
                <w:szCs w:val="28"/>
              </w:rPr>
              <w:t>Total Expenses</w:t>
            </w:r>
          </w:p>
        </w:tc>
        <w:tc>
          <w:tcPr>
            <w:tcW w:w="2876" w:type="dxa"/>
          </w:tcPr>
          <w:p w14:paraId="4EC23367" w14:textId="5071F6EB" w:rsidR="00823C36" w:rsidRPr="008C69B0" w:rsidRDefault="00823C36" w:rsidP="0066058B">
            <w:pPr>
              <w:autoSpaceDE w:val="0"/>
              <w:autoSpaceDN w:val="0"/>
              <w:adjustRightInd w:val="0"/>
              <w:rPr>
                <w:rFonts w:asciiTheme="minorHAnsi" w:hAnsiTheme="minorHAnsi" w:cstheme="minorHAnsi"/>
                <w:b/>
                <w:bCs/>
                <w:sz w:val="28"/>
                <w:szCs w:val="28"/>
              </w:rPr>
            </w:pPr>
            <w:r w:rsidRPr="008C69B0">
              <w:rPr>
                <w:rFonts w:asciiTheme="minorHAnsi" w:hAnsiTheme="minorHAnsi" w:cstheme="minorHAnsi"/>
                <w:b/>
                <w:bCs/>
                <w:sz w:val="28"/>
                <w:szCs w:val="28"/>
              </w:rPr>
              <w:t>$344,524,456</w:t>
            </w:r>
          </w:p>
        </w:tc>
      </w:tr>
    </w:tbl>
    <w:p w14:paraId="63A09B3A" w14:textId="251C0F98" w:rsidR="0066058B" w:rsidRPr="007C1F2F" w:rsidRDefault="0066058B" w:rsidP="0066058B">
      <w:pPr>
        <w:autoSpaceDE w:val="0"/>
        <w:autoSpaceDN w:val="0"/>
        <w:adjustRightInd w:val="0"/>
        <w:rPr>
          <w:rFonts w:asciiTheme="minorHAnsi" w:hAnsiTheme="minorHAnsi" w:cstheme="minorHAnsi"/>
          <w:b/>
          <w:bCs/>
          <w:color w:val="333333"/>
          <w:sz w:val="28"/>
          <w:szCs w:val="28"/>
        </w:rPr>
      </w:pPr>
    </w:p>
    <w:p w14:paraId="236FDA5C" w14:textId="5A89E92C" w:rsidR="0066058B" w:rsidRPr="00D669D8" w:rsidRDefault="007674CC" w:rsidP="0066058B">
      <w:pPr>
        <w:rPr>
          <w:rFonts w:cstheme="minorHAnsi"/>
          <w:sz w:val="28"/>
          <w:szCs w:val="28"/>
        </w:rPr>
      </w:pPr>
      <w:r w:rsidRPr="003A2718">
        <w:rPr>
          <w:noProof/>
        </w:rPr>
        <w:drawing>
          <wp:anchor distT="0" distB="0" distL="114300" distR="114300" simplePos="0" relativeHeight="251659264" behindDoc="1" locked="0" layoutInCell="1" allowOverlap="1" wp14:anchorId="3CC81560" wp14:editId="15AAE7A9">
            <wp:simplePos x="0" y="0"/>
            <wp:positionH relativeFrom="column">
              <wp:posOffset>3019425</wp:posOffset>
            </wp:positionH>
            <wp:positionV relativeFrom="paragraph">
              <wp:posOffset>55880</wp:posOffset>
            </wp:positionV>
            <wp:extent cx="3823231" cy="3602990"/>
            <wp:effectExtent l="0" t="0" r="6350" b="0"/>
            <wp:wrapNone/>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23231" cy="3602990"/>
                    </a:xfrm>
                    <a:prstGeom prst="rect">
                      <a:avLst/>
                    </a:prstGeom>
                  </pic:spPr>
                </pic:pic>
              </a:graphicData>
            </a:graphic>
            <wp14:sizeRelH relativeFrom="page">
              <wp14:pctWidth>0</wp14:pctWidth>
            </wp14:sizeRelH>
            <wp14:sizeRelV relativeFrom="page">
              <wp14:pctHeight>0</wp14:pctHeight>
            </wp14:sizeRelV>
          </wp:anchor>
        </w:drawing>
      </w:r>
    </w:p>
    <w:p w14:paraId="51AEF01A" w14:textId="23DFEF90" w:rsidR="00056071" w:rsidRDefault="00056071" w:rsidP="00C93DE1">
      <w:pPr>
        <w:rPr>
          <w:rFonts w:asciiTheme="minorHAnsi" w:hAnsiTheme="minorHAnsi"/>
          <w:i/>
          <w:iCs/>
          <w:sz w:val="20"/>
          <w:szCs w:val="20"/>
        </w:rPr>
      </w:pPr>
    </w:p>
    <w:p w14:paraId="44682855" w14:textId="3A71BE68" w:rsidR="00056071" w:rsidRDefault="00056071" w:rsidP="00C93DE1">
      <w:pPr>
        <w:rPr>
          <w:rFonts w:asciiTheme="minorHAnsi" w:hAnsiTheme="minorHAnsi"/>
          <w:i/>
          <w:iCs/>
          <w:sz w:val="20"/>
          <w:szCs w:val="20"/>
        </w:rPr>
      </w:pPr>
    </w:p>
    <w:p w14:paraId="32609205" w14:textId="60F63F6D" w:rsidR="00056071" w:rsidRDefault="00056071" w:rsidP="00C93DE1">
      <w:pPr>
        <w:rPr>
          <w:rFonts w:asciiTheme="minorHAnsi" w:hAnsiTheme="minorHAnsi"/>
          <w:i/>
          <w:iCs/>
          <w:sz w:val="20"/>
          <w:szCs w:val="20"/>
        </w:rPr>
      </w:pPr>
      <w:r w:rsidRPr="007674CC">
        <w:rPr>
          <w:rFonts w:asciiTheme="minorHAnsi" w:hAnsiTheme="minorHAnsi"/>
          <w:i/>
          <w:iCs/>
          <w:noProof/>
          <w:sz w:val="20"/>
          <w:szCs w:val="20"/>
        </w:rPr>
        <mc:AlternateContent>
          <mc:Choice Requires="wps">
            <w:drawing>
              <wp:anchor distT="45720" distB="45720" distL="114300" distR="114300" simplePos="0" relativeHeight="251661312" behindDoc="1" locked="0" layoutInCell="1" allowOverlap="1" wp14:anchorId="098BB466" wp14:editId="39E45854">
                <wp:simplePos x="0" y="0"/>
                <wp:positionH relativeFrom="column">
                  <wp:posOffset>352425</wp:posOffset>
                </wp:positionH>
                <wp:positionV relativeFrom="paragraph">
                  <wp:posOffset>40640</wp:posOffset>
                </wp:positionV>
                <wp:extent cx="2952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noFill/>
                        <a:ln w="9525">
                          <a:noFill/>
                          <a:miter lim="800000"/>
                          <a:headEnd/>
                          <a:tailEnd/>
                        </a:ln>
                      </wps:spPr>
                      <wps:txbx>
                        <w:txbxContent>
                          <w:p w14:paraId="6DCDD0CE" w14:textId="77777777" w:rsidR="00056071" w:rsidRPr="00F25CEC" w:rsidRDefault="00056071" w:rsidP="00056071">
                            <w:pPr>
                              <w:tabs>
                                <w:tab w:val="left" w:pos="3285"/>
                              </w:tabs>
                              <w:rPr>
                                <w:rFonts w:ascii="Calibri" w:hAnsi="Calibri"/>
                                <w:b/>
                                <w:bCs/>
                              </w:rPr>
                            </w:pPr>
                            <w:r w:rsidRPr="00A023C4">
                              <w:rPr>
                                <w:rFonts w:ascii="Calibri" w:hAnsi="Calibri"/>
                                <w:b/>
                                <w:bCs/>
                              </w:rPr>
                              <w:t>WWP Program Spend Breakout for FY20</w:t>
                            </w:r>
                            <w:r>
                              <w:rPr>
                                <w:rFonts w:ascii="Calibri" w:hAnsi="Calibri"/>
                                <w:b/>
                                <w:bCs/>
                              </w:rPr>
                              <w:t>22</w:t>
                            </w:r>
                            <w:r w:rsidRPr="00A023C4">
                              <w:rPr>
                                <w:rFonts w:ascii="Calibri" w:hAnsi="Calibri"/>
                                <w:b/>
                                <w:bCs/>
                              </w:rPr>
                              <w:t xml:space="preserve">: </w:t>
                            </w:r>
                          </w:p>
                          <w:p w14:paraId="0BD06FCB"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Financial Wellness 13%</w:t>
                            </w:r>
                            <w:r w:rsidRPr="003A2718">
                              <w:rPr>
                                <w:noProof/>
                              </w:rPr>
                              <w:t xml:space="preserve"> </w:t>
                            </w:r>
                          </w:p>
                          <w:p w14:paraId="565D6316"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Physical Health and Wellness 5%</w:t>
                            </w:r>
                          </w:p>
                          <w:p w14:paraId="57AF2080"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Government Relations and Partnerships 10%</w:t>
                            </w:r>
                          </w:p>
                          <w:p w14:paraId="747EC2B6"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 xml:space="preserve">Mental Health and Wellness Programs 37% </w:t>
                            </w:r>
                          </w:p>
                          <w:p w14:paraId="3E00B5C1"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 xml:space="preserve">Connection Programs 21% </w:t>
                            </w:r>
                          </w:p>
                          <w:p w14:paraId="3C498DD9" w14:textId="77777777" w:rsidR="00056071" w:rsidRDefault="00056071" w:rsidP="00056071">
                            <w:r w:rsidRPr="003A2718">
                              <w:rPr>
                                <w:rFonts w:asciiTheme="majorHAnsi" w:hAnsiTheme="majorHAnsi" w:cstheme="majorHAnsi"/>
                                <w:bCs/>
                              </w:rPr>
                              <w:t>Independence Program 14%</w:t>
                            </w:r>
                            <w:r w:rsidRPr="003A2718">
                              <w:rPr>
                                <w:rFonts w:asciiTheme="majorHAnsi" w:hAnsiTheme="majorHAnsi" w:cs="Helvetica"/>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8BB466" id="_x0000_t202" coordsize="21600,21600" o:spt="202" path="m,l,21600r21600,l21600,xe">
                <v:stroke joinstyle="miter"/>
                <v:path gradientshapeok="t" o:connecttype="rect"/>
              </v:shapetype>
              <v:shape id="Text Box 2" o:spid="_x0000_s1026" type="#_x0000_t202" style="position:absolute;margin-left:27.75pt;margin-top:3.2pt;width:23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" filled="f" stroked="f">
                <v:textbox style="mso-fit-shape-to-text:t">
                  <w:txbxContent>
                    <w:p w14:paraId="6DCDD0CE" w14:textId="77777777" w:rsidR="00056071" w:rsidRPr="00F25CEC" w:rsidRDefault="00056071" w:rsidP="00056071">
                      <w:pPr>
                        <w:tabs>
                          <w:tab w:val="left" w:pos="3285"/>
                        </w:tabs>
                        <w:rPr>
                          <w:rFonts w:ascii="Calibri" w:hAnsi="Calibri"/>
                          <w:b/>
                          <w:bCs/>
                        </w:rPr>
                      </w:pPr>
                      <w:r w:rsidRPr="00A023C4">
                        <w:rPr>
                          <w:rFonts w:ascii="Calibri" w:hAnsi="Calibri"/>
                          <w:b/>
                          <w:bCs/>
                        </w:rPr>
                        <w:t>WWP Program Spend Breakout for FY20</w:t>
                      </w:r>
                      <w:r>
                        <w:rPr>
                          <w:rFonts w:ascii="Calibri" w:hAnsi="Calibri"/>
                          <w:b/>
                          <w:bCs/>
                        </w:rPr>
                        <w:t>22</w:t>
                      </w:r>
                      <w:r w:rsidRPr="00A023C4">
                        <w:rPr>
                          <w:rFonts w:ascii="Calibri" w:hAnsi="Calibri"/>
                          <w:b/>
                          <w:bCs/>
                        </w:rPr>
                        <w:t xml:space="preserve">: </w:t>
                      </w:r>
                    </w:p>
                    <w:p w14:paraId="0BD06FCB"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Financial Wellness 13%</w:t>
                      </w:r>
                      <w:r w:rsidRPr="003A2718">
                        <w:rPr>
                          <w:noProof/>
                        </w:rPr>
                        <w:t xml:space="preserve"> </w:t>
                      </w:r>
                    </w:p>
                    <w:p w14:paraId="565D6316"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Physical Health and Wellness 5%</w:t>
                      </w:r>
                    </w:p>
                    <w:p w14:paraId="57AF2080"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Government Relations and Partnerships 10%</w:t>
                      </w:r>
                    </w:p>
                    <w:p w14:paraId="747EC2B6"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 xml:space="preserve">Mental Health and Wellness Programs 37% </w:t>
                      </w:r>
                    </w:p>
                    <w:p w14:paraId="3E00B5C1" w14:textId="77777777" w:rsidR="00056071" w:rsidRPr="003A2718" w:rsidRDefault="00056071" w:rsidP="00056071">
                      <w:pPr>
                        <w:rPr>
                          <w:rFonts w:asciiTheme="majorHAnsi" w:hAnsiTheme="majorHAnsi" w:cstheme="majorHAnsi"/>
                          <w:bCs/>
                        </w:rPr>
                      </w:pPr>
                      <w:r w:rsidRPr="003A2718">
                        <w:rPr>
                          <w:rFonts w:asciiTheme="majorHAnsi" w:hAnsiTheme="majorHAnsi" w:cstheme="majorHAnsi"/>
                          <w:bCs/>
                        </w:rPr>
                        <w:t xml:space="preserve">Connection Programs 21% </w:t>
                      </w:r>
                    </w:p>
                    <w:p w14:paraId="3C498DD9" w14:textId="77777777" w:rsidR="00056071" w:rsidRDefault="00056071" w:rsidP="00056071">
                      <w:r w:rsidRPr="003A2718">
                        <w:rPr>
                          <w:rFonts w:asciiTheme="majorHAnsi" w:hAnsiTheme="majorHAnsi" w:cstheme="majorHAnsi"/>
                          <w:bCs/>
                        </w:rPr>
                        <w:t>Independence Program 14%</w:t>
                      </w:r>
                      <w:r w:rsidRPr="003A2718">
                        <w:rPr>
                          <w:rFonts w:asciiTheme="majorHAnsi" w:hAnsiTheme="majorHAnsi" w:cs="Helvetica"/>
                          <w:b/>
                        </w:rPr>
                        <w:t xml:space="preserve">  </w:t>
                      </w:r>
                    </w:p>
                  </w:txbxContent>
                </v:textbox>
              </v:shape>
            </w:pict>
          </mc:Fallback>
        </mc:AlternateContent>
      </w:r>
    </w:p>
    <w:p w14:paraId="36EB696F" w14:textId="77777777" w:rsidR="00056071" w:rsidRDefault="00056071" w:rsidP="00C93DE1">
      <w:pPr>
        <w:rPr>
          <w:rFonts w:asciiTheme="minorHAnsi" w:hAnsiTheme="minorHAnsi"/>
          <w:i/>
          <w:iCs/>
          <w:sz w:val="20"/>
          <w:szCs w:val="20"/>
        </w:rPr>
      </w:pPr>
    </w:p>
    <w:p w14:paraId="174C5CC7" w14:textId="77777777" w:rsidR="00056071" w:rsidRDefault="00056071" w:rsidP="00C93DE1">
      <w:pPr>
        <w:rPr>
          <w:rFonts w:asciiTheme="minorHAnsi" w:hAnsiTheme="minorHAnsi"/>
          <w:i/>
          <w:iCs/>
          <w:sz w:val="20"/>
          <w:szCs w:val="20"/>
        </w:rPr>
      </w:pPr>
    </w:p>
    <w:p w14:paraId="1A405B54" w14:textId="77777777" w:rsidR="00056071" w:rsidRDefault="00056071" w:rsidP="00C93DE1">
      <w:pPr>
        <w:rPr>
          <w:rFonts w:asciiTheme="minorHAnsi" w:hAnsiTheme="minorHAnsi"/>
          <w:i/>
          <w:iCs/>
          <w:sz w:val="20"/>
          <w:szCs w:val="20"/>
        </w:rPr>
      </w:pPr>
    </w:p>
    <w:p w14:paraId="3D24C973" w14:textId="77777777" w:rsidR="00056071" w:rsidRDefault="00056071" w:rsidP="00C93DE1">
      <w:pPr>
        <w:rPr>
          <w:rFonts w:asciiTheme="minorHAnsi" w:hAnsiTheme="minorHAnsi"/>
          <w:i/>
          <w:iCs/>
          <w:sz w:val="20"/>
          <w:szCs w:val="20"/>
        </w:rPr>
      </w:pPr>
    </w:p>
    <w:p w14:paraId="0BC4E49A" w14:textId="77777777" w:rsidR="00056071" w:rsidRDefault="00056071" w:rsidP="00C93DE1">
      <w:pPr>
        <w:rPr>
          <w:rFonts w:asciiTheme="minorHAnsi" w:hAnsiTheme="minorHAnsi"/>
          <w:i/>
          <w:iCs/>
          <w:sz w:val="20"/>
          <w:szCs w:val="20"/>
        </w:rPr>
      </w:pPr>
    </w:p>
    <w:p w14:paraId="7DC4E211" w14:textId="77777777" w:rsidR="00056071" w:rsidRDefault="00056071" w:rsidP="00C93DE1">
      <w:pPr>
        <w:rPr>
          <w:rFonts w:asciiTheme="minorHAnsi" w:hAnsiTheme="minorHAnsi"/>
          <w:i/>
          <w:iCs/>
          <w:sz w:val="20"/>
          <w:szCs w:val="20"/>
        </w:rPr>
      </w:pPr>
    </w:p>
    <w:p w14:paraId="74102A67" w14:textId="77777777" w:rsidR="00056071" w:rsidRDefault="00056071" w:rsidP="00C93DE1">
      <w:pPr>
        <w:rPr>
          <w:rFonts w:asciiTheme="minorHAnsi" w:hAnsiTheme="minorHAnsi"/>
          <w:i/>
          <w:iCs/>
          <w:sz w:val="20"/>
          <w:szCs w:val="20"/>
        </w:rPr>
      </w:pPr>
    </w:p>
    <w:p w14:paraId="118F1F22" w14:textId="77777777" w:rsidR="00056071" w:rsidRDefault="00056071" w:rsidP="00C93DE1">
      <w:pPr>
        <w:rPr>
          <w:rFonts w:asciiTheme="minorHAnsi" w:hAnsiTheme="minorHAnsi"/>
          <w:i/>
          <w:iCs/>
          <w:sz w:val="20"/>
          <w:szCs w:val="20"/>
        </w:rPr>
      </w:pPr>
    </w:p>
    <w:p w14:paraId="27B75BD2" w14:textId="77777777" w:rsidR="00056071" w:rsidRDefault="00056071" w:rsidP="00C93DE1">
      <w:pPr>
        <w:rPr>
          <w:rFonts w:asciiTheme="minorHAnsi" w:hAnsiTheme="minorHAnsi"/>
          <w:i/>
          <w:iCs/>
          <w:sz w:val="20"/>
          <w:szCs w:val="20"/>
        </w:rPr>
      </w:pPr>
    </w:p>
    <w:p w14:paraId="7DF07E03" w14:textId="77777777" w:rsidR="00056071" w:rsidRDefault="00056071" w:rsidP="00C93DE1">
      <w:pPr>
        <w:rPr>
          <w:rFonts w:asciiTheme="minorHAnsi" w:hAnsiTheme="minorHAnsi"/>
          <w:i/>
          <w:iCs/>
          <w:sz w:val="20"/>
          <w:szCs w:val="20"/>
        </w:rPr>
      </w:pPr>
    </w:p>
    <w:p w14:paraId="610ACB5D" w14:textId="77777777" w:rsidR="00056071" w:rsidRDefault="00056071" w:rsidP="00C93DE1">
      <w:pPr>
        <w:rPr>
          <w:rFonts w:asciiTheme="minorHAnsi" w:hAnsiTheme="minorHAnsi"/>
          <w:i/>
          <w:iCs/>
          <w:sz w:val="20"/>
          <w:szCs w:val="20"/>
        </w:rPr>
      </w:pPr>
    </w:p>
    <w:p w14:paraId="10D99C94" w14:textId="77777777" w:rsidR="00056071" w:rsidRDefault="00056071" w:rsidP="00C93DE1">
      <w:pPr>
        <w:rPr>
          <w:rFonts w:asciiTheme="minorHAnsi" w:hAnsiTheme="minorHAnsi"/>
          <w:i/>
          <w:iCs/>
          <w:sz w:val="20"/>
          <w:szCs w:val="20"/>
        </w:rPr>
      </w:pPr>
    </w:p>
    <w:p w14:paraId="6BE18D2D" w14:textId="77777777" w:rsidR="00056071" w:rsidRDefault="00056071" w:rsidP="00C93DE1">
      <w:pPr>
        <w:rPr>
          <w:rFonts w:asciiTheme="minorHAnsi" w:hAnsiTheme="minorHAnsi"/>
          <w:i/>
          <w:iCs/>
          <w:sz w:val="20"/>
          <w:szCs w:val="20"/>
        </w:rPr>
      </w:pPr>
    </w:p>
    <w:p w14:paraId="47D5DA75" w14:textId="77777777" w:rsidR="00056071" w:rsidRDefault="00056071" w:rsidP="00C93DE1">
      <w:pPr>
        <w:rPr>
          <w:rFonts w:asciiTheme="minorHAnsi" w:hAnsiTheme="minorHAnsi"/>
          <w:i/>
          <w:iCs/>
          <w:sz w:val="20"/>
          <w:szCs w:val="20"/>
        </w:rPr>
      </w:pPr>
    </w:p>
    <w:p w14:paraId="673EDD7E" w14:textId="77777777" w:rsidR="00056071" w:rsidRDefault="00056071" w:rsidP="00C93DE1">
      <w:pPr>
        <w:rPr>
          <w:rFonts w:asciiTheme="minorHAnsi" w:hAnsiTheme="minorHAnsi"/>
          <w:i/>
          <w:iCs/>
          <w:sz w:val="20"/>
          <w:szCs w:val="20"/>
        </w:rPr>
      </w:pPr>
    </w:p>
    <w:p w14:paraId="09397DF8" w14:textId="77777777" w:rsidR="00056071" w:rsidRDefault="00056071" w:rsidP="00C93DE1">
      <w:pPr>
        <w:rPr>
          <w:rFonts w:asciiTheme="minorHAnsi" w:hAnsiTheme="minorHAnsi"/>
          <w:i/>
          <w:iCs/>
          <w:sz w:val="20"/>
          <w:szCs w:val="20"/>
        </w:rPr>
      </w:pPr>
    </w:p>
    <w:p w14:paraId="53FEB1C8" w14:textId="77777777" w:rsidR="00056071" w:rsidRDefault="00056071" w:rsidP="00C93DE1">
      <w:pPr>
        <w:rPr>
          <w:rFonts w:asciiTheme="minorHAnsi" w:hAnsiTheme="minorHAnsi"/>
          <w:i/>
          <w:iCs/>
          <w:sz w:val="20"/>
          <w:szCs w:val="20"/>
        </w:rPr>
      </w:pPr>
    </w:p>
    <w:p w14:paraId="607D116D" w14:textId="77777777" w:rsidR="00056071" w:rsidRDefault="00056071" w:rsidP="00C93DE1">
      <w:pPr>
        <w:rPr>
          <w:rFonts w:asciiTheme="minorHAnsi" w:hAnsiTheme="minorHAnsi"/>
          <w:i/>
          <w:iCs/>
          <w:sz w:val="20"/>
          <w:szCs w:val="20"/>
        </w:rPr>
      </w:pPr>
    </w:p>
    <w:p w14:paraId="138A62AB" w14:textId="77777777" w:rsidR="00056071" w:rsidRDefault="00056071" w:rsidP="00C93DE1">
      <w:pPr>
        <w:rPr>
          <w:rFonts w:asciiTheme="minorHAnsi" w:hAnsiTheme="minorHAnsi"/>
          <w:i/>
          <w:iCs/>
          <w:sz w:val="20"/>
          <w:szCs w:val="20"/>
        </w:rPr>
      </w:pPr>
    </w:p>
    <w:p w14:paraId="4A5701C0" w14:textId="77777777" w:rsidR="00056071" w:rsidRDefault="00056071" w:rsidP="00C93DE1">
      <w:pPr>
        <w:rPr>
          <w:rFonts w:asciiTheme="minorHAnsi" w:hAnsiTheme="minorHAnsi"/>
          <w:i/>
          <w:iCs/>
          <w:sz w:val="20"/>
          <w:szCs w:val="20"/>
        </w:rPr>
      </w:pPr>
    </w:p>
    <w:p w14:paraId="019DEAE0" w14:textId="77777777" w:rsidR="00056071" w:rsidRDefault="00056071" w:rsidP="00C93DE1">
      <w:pPr>
        <w:rPr>
          <w:rFonts w:asciiTheme="minorHAnsi" w:hAnsiTheme="minorHAnsi"/>
          <w:i/>
          <w:iCs/>
          <w:sz w:val="20"/>
          <w:szCs w:val="20"/>
        </w:rPr>
      </w:pPr>
    </w:p>
    <w:p w14:paraId="47DEC15F" w14:textId="77777777" w:rsidR="00056071" w:rsidRDefault="00056071" w:rsidP="00C93DE1">
      <w:pPr>
        <w:rPr>
          <w:rFonts w:asciiTheme="minorHAnsi" w:hAnsiTheme="minorHAnsi"/>
          <w:i/>
          <w:iCs/>
          <w:sz w:val="20"/>
          <w:szCs w:val="20"/>
        </w:rPr>
      </w:pPr>
    </w:p>
    <w:p w14:paraId="006FD489" w14:textId="6B4F9FFC" w:rsidR="00056071" w:rsidRPr="008C5E88" w:rsidRDefault="00056071" w:rsidP="008C5E88">
      <w:pPr>
        <w:rPr>
          <w:rFonts w:asciiTheme="minorHAnsi" w:hAnsiTheme="minorHAnsi"/>
          <w:b/>
          <w:bCs/>
          <w:sz w:val="32"/>
          <w:szCs w:val="32"/>
        </w:rPr>
      </w:pPr>
    </w:p>
    <w:p w14:paraId="0063E670" w14:textId="624F06E2" w:rsidR="0066058B" w:rsidRDefault="0066058B" w:rsidP="00C93DE1">
      <w:pPr>
        <w:rPr>
          <w:rFonts w:asciiTheme="minorHAnsi" w:hAnsiTheme="minorHAnsi"/>
          <w:i/>
          <w:iCs/>
          <w:sz w:val="20"/>
          <w:szCs w:val="20"/>
        </w:rPr>
      </w:pPr>
    </w:p>
    <w:sectPr w:rsidR="0066058B" w:rsidSect="00672CC8">
      <w:headerReference w:type="default" r:id="rId12"/>
      <w:footerReference w:type="even" r:id="rId13"/>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4F93D" w14:textId="77777777" w:rsidR="00EB32E8" w:rsidRDefault="00EB32E8">
      <w:r>
        <w:separator/>
      </w:r>
    </w:p>
  </w:endnote>
  <w:endnote w:type="continuationSeparator" w:id="0">
    <w:p w14:paraId="73679371" w14:textId="77777777" w:rsidR="00EB32E8" w:rsidRDefault="00EB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LT 57 Condensed">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Rockwell Nova Light">
    <w:charset w:val="00"/>
    <w:family w:val="roman"/>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005D" w14:textId="77777777" w:rsidR="00C93DE1" w:rsidRPr="00C93DE1" w:rsidRDefault="00C93DE1" w:rsidP="00C93DE1">
    <w:pPr>
      <w:pStyle w:val="Footer"/>
      <w:rPr>
        <w:rFonts w:ascii="Rockwell Nova Light" w:hAnsi="Rockwell Nova Light"/>
        <w:i/>
        <w:iCs/>
        <w:sz w:val="18"/>
        <w:szCs w:val="18"/>
      </w:rPr>
    </w:pPr>
    <w:r w:rsidRPr="00C93DE1">
      <w:rPr>
        <w:rFonts w:ascii="Rockwell Nova Light" w:hAnsi="Rockwell Nova Light"/>
        <w:i/>
        <w:iCs/>
        <w:sz w:val="18"/>
        <w:szCs w:val="18"/>
      </w:rPr>
      <w:t xml:space="preserve">WWP believes in transparency and accountability to all constituents. WWP is an accredited charity with the Better Business Bureau (BBB) Wise Giving Alliance and top rated by GuideStar and Charity Navigator. All financial statements can be </w:t>
    </w:r>
  </w:p>
  <w:p w14:paraId="6949DD1D" w14:textId="4EBBD623" w:rsidR="006268A8" w:rsidRDefault="00C93DE1" w:rsidP="00C93DE1">
    <w:pPr>
      <w:pStyle w:val="Footer"/>
      <w:jc w:val="center"/>
    </w:pPr>
    <w:r w:rsidRPr="00C93DE1">
      <w:rPr>
        <w:rFonts w:ascii="Rockwell Nova Light" w:hAnsi="Rockwell Nova Light"/>
        <w:i/>
        <w:iCs/>
        <w:sz w:val="18"/>
        <w:szCs w:val="18"/>
      </w:rPr>
      <w:t>found by visiting www.woundedwarriorproject.org.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929ED" w14:textId="77777777" w:rsidR="00EB32E8" w:rsidRDefault="00EB32E8">
      <w:r>
        <w:separator/>
      </w:r>
    </w:p>
  </w:footnote>
  <w:footnote w:type="continuationSeparator" w:id="0">
    <w:p w14:paraId="324237F1" w14:textId="77777777" w:rsidR="00EB32E8" w:rsidRDefault="00EB3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C9AA" w14:textId="54944E5E" w:rsidR="006268A8" w:rsidRDefault="009D2F67">
    <w:pPr>
      <w:pStyle w:val="Header"/>
    </w:pPr>
    <w:r>
      <w:rPr>
        <w:noProof/>
      </w:rPr>
      <w:drawing>
        <wp:anchor distT="0" distB="0" distL="114300" distR="114300" simplePos="0" relativeHeight="251657728" behindDoc="1" locked="0" layoutInCell="1" allowOverlap="1" wp14:anchorId="55A74038" wp14:editId="7435F210">
          <wp:simplePos x="0" y="0"/>
          <wp:positionH relativeFrom="column">
            <wp:posOffset>-457200</wp:posOffset>
          </wp:positionH>
          <wp:positionV relativeFrom="paragraph">
            <wp:posOffset>-457200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85348"/>
    <w:multiLevelType w:val="hybridMultilevel"/>
    <w:tmpl w:val="6E7E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C3840"/>
    <w:multiLevelType w:val="hybridMultilevel"/>
    <w:tmpl w:val="460A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22628"/>
    <w:multiLevelType w:val="hybridMultilevel"/>
    <w:tmpl w:val="EF923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48E955AD"/>
    <w:multiLevelType w:val="hybridMultilevel"/>
    <w:tmpl w:val="1C2E791A"/>
    <w:lvl w:ilvl="0" w:tplc="60D68CA4">
      <w:start w:val="1"/>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DB2501"/>
    <w:multiLevelType w:val="hybridMultilevel"/>
    <w:tmpl w:val="924C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6B2B86"/>
    <w:multiLevelType w:val="hybridMultilevel"/>
    <w:tmpl w:val="E20E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A20"/>
    <w:rsid w:val="00021A48"/>
    <w:rsid w:val="00037F58"/>
    <w:rsid w:val="00056071"/>
    <w:rsid w:val="00087759"/>
    <w:rsid w:val="000C762A"/>
    <w:rsid w:val="000F0D58"/>
    <w:rsid w:val="000F2A4C"/>
    <w:rsid w:val="00151600"/>
    <w:rsid w:val="00163A42"/>
    <w:rsid w:val="00174024"/>
    <w:rsid w:val="00196D22"/>
    <w:rsid w:val="00231975"/>
    <w:rsid w:val="002362CE"/>
    <w:rsid w:val="002A760C"/>
    <w:rsid w:val="00303486"/>
    <w:rsid w:val="00313783"/>
    <w:rsid w:val="003A7DDC"/>
    <w:rsid w:val="003C04A4"/>
    <w:rsid w:val="004762D9"/>
    <w:rsid w:val="004971B3"/>
    <w:rsid w:val="005222B5"/>
    <w:rsid w:val="005615B1"/>
    <w:rsid w:val="00584DD3"/>
    <w:rsid w:val="005A4E08"/>
    <w:rsid w:val="005C5B40"/>
    <w:rsid w:val="005E5D7E"/>
    <w:rsid w:val="00610802"/>
    <w:rsid w:val="006146C1"/>
    <w:rsid w:val="006268A8"/>
    <w:rsid w:val="00641FD2"/>
    <w:rsid w:val="00645429"/>
    <w:rsid w:val="0066058B"/>
    <w:rsid w:val="00672CC8"/>
    <w:rsid w:val="006A1259"/>
    <w:rsid w:val="006A2AF3"/>
    <w:rsid w:val="006E74E0"/>
    <w:rsid w:val="006E7A62"/>
    <w:rsid w:val="007448F6"/>
    <w:rsid w:val="007510A6"/>
    <w:rsid w:val="007674CC"/>
    <w:rsid w:val="007B51D8"/>
    <w:rsid w:val="007C1F2F"/>
    <w:rsid w:val="007C4A8F"/>
    <w:rsid w:val="0080187A"/>
    <w:rsid w:val="00805A3B"/>
    <w:rsid w:val="00823187"/>
    <w:rsid w:val="00823C36"/>
    <w:rsid w:val="008A0DDE"/>
    <w:rsid w:val="008B1E4F"/>
    <w:rsid w:val="008C5E88"/>
    <w:rsid w:val="008C69B0"/>
    <w:rsid w:val="00937BBB"/>
    <w:rsid w:val="009509E8"/>
    <w:rsid w:val="00955E5D"/>
    <w:rsid w:val="00962DCF"/>
    <w:rsid w:val="00970195"/>
    <w:rsid w:val="00984092"/>
    <w:rsid w:val="009C7EF5"/>
    <w:rsid w:val="009D2F67"/>
    <w:rsid w:val="009E4913"/>
    <w:rsid w:val="00A567AA"/>
    <w:rsid w:val="00A65758"/>
    <w:rsid w:val="00AA4B36"/>
    <w:rsid w:val="00B47721"/>
    <w:rsid w:val="00B53680"/>
    <w:rsid w:val="00B63F86"/>
    <w:rsid w:val="00BB14F2"/>
    <w:rsid w:val="00BB2BBF"/>
    <w:rsid w:val="00BB5710"/>
    <w:rsid w:val="00C47115"/>
    <w:rsid w:val="00C50784"/>
    <w:rsid w:val="00C727E5"/>
    <w:rsid w:val="00C730D7"/>
    <w:rsid w:val="00C75D46"/>
    <w:rsid w:val="00C760E5"/>
    <w:rsid w:val="00C93DE1"/>
    <w:rsid w:val="00CF75B5"/>
    <w:rsid w:val="00D02C89"/>
    <w:rsid w:val="00D0434C"/>
    <w:rsid w:val="00D55A20"/>
    <w:rsid w:val="00D65433"/>
    <w:rsid w:val="00D7537C"/>
    <w:rsid w:val="00D8532C"/>
    <w:rsid w:val="00DB7D0B"/>
    <w:rsid w:val="00DF56B7"/>
    <w:rsid w:val="00E23E94"/>
    <w:rsid w:val="00E711D0"/>
    <w:rsid w:val="00E75CF1"/>
    <w:rsid w:val="00EB32E8"/>
    <w:rsid w:val="00F30A96"/>
    <w:rsid w:val="00FA04D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23D7202"/>
  <w15:chartTrackingRefBased/>
  <w15:docId w15:val="{76F8D631-4A1A-4F88-8234-41CB7C82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60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A20"/>
    <w:pPr>
      <w:tabs>
        <w:tab w:val="center" w:pos="4320"/>
        <w:tab w:val="right" w:pos="8640"/>
      </w:tabs>
    </w:pPr>
  </w:style>
  <w:style w:type="character" w:customStyle="1" w:styleId="HeaderChar">
    <w:name w:val="Header Char"/>
    <w:basedOn w:val="DefaultParagraphFont"/>
    <w:link w:val="Header"/>
    <w:uiPriority w:val="99"/>
    <w:rsid w:val="00D55A20"/>
  </w:style>
  <w:style w:type="paragraph" w:styleId="Footer">
    <w:name w:val="footer"/>
    <w:basedOn w:val="Normal"/>
    <w:link w:val="FooterChar"/>
    <w:uiPriority w:val="99"/>
    <w:unhideWhenUsed/>
    <w:rsid w:val="00D55A20"/>
    <w:pPr>
      <w:tabs>
        <w:tab w:val="center" w:pos="4320"/>
        <w:tab w:val="right" w:pos="8640"/>
      </w:tabs>
    </w:pPr>
  </w:style>
  <w:style w:type="character" w:customStyle="1" w:styleId="FooterChar">
    <w:name w:val="Footer Char"/>
    <w:basedOn w:val="DefaultParagraphFont"/>
    <w:link w:val="Footer"/>
    <w:uiPriority w:val="99"/>
    <w:rsid w:val="00D55A20"/>
  </w:style>
  <w:style w:type="table" w:styleId="TableGrid">
    <w:name w:val="Table Grid"/>
    <w:basedOn w:val="TableNormal"/>
    <w:uiPriority w:val="59"/>
    <w:rsid w:val="009840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615B1"/>
    <w:pPr>
      <w:ind w:left="720"/>
      <w:contextualSpacing/>
    </w:pPr>
    <w:rPr>
      <w:rFonts w:ascii="Univers LT 57 Condensed" w:eastAsia="Calibri" w:hAnsi="Univers LT 57 Condensed"/>
      <w:sz w:val="22"/>
      <w:szCs w:val="22"/>
    </w:rPr>
  </w:style>
  <w:style w:type="character" w:styleId="Hyperlink">
    <w:name w:val="Hyperlink"/>
    <w:basedOn w:val="DefaultParagraphFont"/>
    <w:uiPriority w:val="99"/>
    <w:rsid w:val="00BB2BBF"/>
    <w:rPr>
      <w:color w:val="0563C1" w:themeColor="hyperlink"/>
      <w:u w:val="single"/>
    </w:rPr>
  </w:style>
  <w:style w:type="character" w:styleId="UnresolvedMention">
    <w:name w:val="Unresolved Mention"/>
    <w:basedOn w:val="DefaultParagraphFont"/>
    <w:uiPriority w:val="99"/>
    <w:semiHidden/>
    <w:unhideWhenUsed/>
    <w:rsid w:val="00BB2BBF"/>
    <w:rPr>
      <w:color w:val="605E5C"/>
      <w:shd w:val="clear" w:color="auto" w:fill="E1DFDD"/>
    </w:rPr>
  </w:style>
  <w:style w:type="paragraph" w:customStyle="1" w:styleId="Default">
    <w:name w:val="Default"/>
    <w:rsid w:val="00C4711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048">
      <w:bodyDiv w:val="1"/>
      <w:marLeft w:val="0"/>
      <w:marRight w:val="0"/>
      <w:marTop w:val="0"/>
      <w:marBottom w:val="0"/>
      <w:divBdr>
        <w:top w:val="none" w:sz="0" w:space="0" w:color="auto"/>
        <w:left w:val="none" w:sz="0" w:space="0" w:color="auto"/>
        <w:bottom w:val="none" w:sz="0" w:space="0" w:color="auto"/>
        <w:right w:val="none" w:sz="0" w:space="0" w:color="auto"/>
      </w:divBdr>
      <w:divsChild>
        <w:div w:id="1119373140">
          <w:marLeft w:val="0"/>
          <w:marRight w:val="0"/>
          <w:marTop w:val="0"/>
          <w:marBottom w:val="0"/>
          <w:divBdr>
            <w:top w:val="none" w:sz="0" w:space="0" w:color="auto"/>
            <w:left w:val="none" w:sz="0" w:space="0" w:color="auto"/>
            <w:bottom w:val="none" w:sz="0" w:space="0" w:color="auto"/>
            <w:right w:val="none" w:sz="0" w:space="0" w:color="auto"/>
          </w:divBdr>
        </w:div>
        <w:div w:id="135414885">
          <w:marLeft w:val="0"/>
          <w:marRight w:val="0"/>
          <w:marTop w:val="0"/>
          <w:marBottom w:val="0"/>
          <w:divBdr>
            <w:top w:val="none" w:sz="0" w:space="0" w:color="auto"/>
            <w:left w:val="none" w:sz="0" w:space="0" w:color="auto"/>
            <w:bottom w:val="none" w:sz="0" w:space="0" w:color="auto"/>
            <w:right w:val="none" w:sz="0" w:space="0" w:color="auto"/>
          </w:divBdr>
        </w:div>
      </w:divsChild>
    </w:div>
    <w:div w:id="475420129">
      <w:bodyDiv w:val="1"/>
      <w:marLeft w:val="0"/>
      <w:marRight w:val="0"/>
      <w:marTop w:val="0"/>
      <w:marBottom w:val="0"/>
      <w:divBdr>
        <w:top w:val="none" w:sz="0" w:space="0" w:color="auto"/>
        <w:left w:val="none" w:sz="0" w:space="0" w:color="auto"/>
        <w:bottom w:val="none" w:sz="0" w:space="0" w:color="auto"/>
        <w:right w:val="none" w:sz="0" w:space="0" w:color="auto"/>
      </w:divBdr>
      <w:divsChild>
        <w:div w:id="637687391">
          <w:marLeft w:val="0"/>
          <w:marRight w:val="0"/>
          <w:marTop w:val="0"/>
          <w:marBottom w:val="0"/>
          <w:divBdr>
            <w:top w:val="none" w:sz="0" w:space="0" w:color="auto"/>
            <w:left w:val="none" w:sz="0" w:space="0" w:color="auto"/>
            <w:bottom w:val="none" w:sz="0" w:space="0" w:color="auto"/>
            <w:right w:val="none" w:sz="0" w:space="0" w:color="auto"/>
          </w:divBdr>
        </w:div>
        <w:div w:id="434903733">
          <w:marLeft w:val="0"/>
          <w:marRight w:val="0"/>
          <w:marTop w:val="0"/>
          <w:marBottom w:val="0"/>
          <w:divBdr>
            <w:top w:val="none" w:sz="0" w:space="0" w:color="auto"/>
            <w:left w:val="none" w:sz="0" w:space="0" w:color="auto"/>
            <w:bottom w:val="none" w:sz="0" w:space="0" w:color="auto"/>
            <w:right w:val="none" w:sz="0" w:space="0" w:color="auto"/>
          </w:divBdr>
        </w:div>
      </w:divsChild>
    </w:div>
    <w:div w:id="1112631082">
      <w:bodyDiv w:val="1"/>
      <w:marLeft w:val="0"/>
      <w:marRight w:val="0"/>
      <w:marTop w:val="0"/>
      <w:marBottom w:val="0"/>
      <w:divBdr>
        <w:top w:val="none" w:sz="0" w:space="0" w:color="auto"/>
        <w:left w:val="none" w:sz="0" w:space="0" w:color="auto"/>
        <w:bottom w:val="none" w:sz="0" w:space="0" w:color="auto"/>
        <w:right w:val="none" w:sz="0" w:space="0" w:color="auto"/>
      </w:divBdr>
    </w:div>
    <w:div w:id="1325627115">
      <w:bodyDiv w:val="1"/>
      <w:marLeft w:val="0"/>
      <w:marRight w:val="0"/>
      <w:marTop w:val="0"/>
      <w:marBottom w:val="0"/>
      <w:divBdr>
        <w:top w:val="none" w:sz="0" w:space="0" w:color="auto"/>
        <w:left w:val="none" w:sz="0" w:space="0" w:color="auto"/>
        <w:bottom w:val="none" w:sz="0" w:space="0" w:color="auto"/>
        <w:right w:val="none" w:sz="0" w:space="0" w:color="auto"/>
      </w:divBdr>
    </w:div>
    <w:div w:id="1519659863">
      <w:bodyDiv w:val="1"/>
      <w:marLeft w:val="0"/>
      <w:marRight w:val="0"/>
      <w:marTop w:val="0"/>
      <w:marBottom w:val="0"/>
      <w:divBdr>
        <w:top w:val="none" w:sz="0" w:space="0" w:color="auto"/>
        <w:left w:val="none" w:sz="0" w:space="0" w:color="auto"/>
        <w:bottom w:val="none" w:sz="0" w:space="0" w:color="auto"/>
        <w:right w:val="none" w:sz="0" w:space="0" w:color="auto"/>
      </w:divBdr>
    </w:div>
    <w:div w:id="1529106008">
      <w:bodyDiv w:val="1"/>
      <w:marLeft w:val="0"/>
      <w:marRight w:val="0"/>
      <w:marTop w:val="0"/>
      <w:marBottom w:val="0"/>
      <w:divBdr>
        <w:top w:val="none" w:sz="0" w:space="0" w:color="auto"/>
        <w:left w:val="none" w:sz="0" w:space="0" w:color="auto"/>
        <w:bottom w:val="none" w:sz="0" w:space="0" w:color="auto"/>
        <w:right w:val="none" w:sz="0" w:space="0" w:color="auto"/>
      </w:divBdr>
      <w:divsChild>
        <w:div w:id="610205910">
          <w:marLeft w:val="0"/>
          <w:marRight w:val="0"/>
          <w:marTop w:val="0"/>
          <w:marBottom w:val="0"/>
          <w:divBdr>
            <w:top w:val="none" w:sz="0" w:space="0" w:color="auto"/>
            <w:left w:val="none" w:sz="0" w:space="0" w:color="auto"/>
            <w:bottom w:val="none" w:sz="0" w:space="0" w:color="auto"/>
            <w:right w:val="none" w:sz="0" w:space="0" w:color="auto"/>
          </w:divBdr>
        </w:div>
        <w:div w:id="746803161">
          <w:marLeft w:val="0"/>
          <w:marRight w:val="0"/>
          <w:marTop w:val="0"/>
          <w:marBottom w:val="0"/>
          <w:divBdr>
            <w:top w:val="none" w:sz="0" w:space="0" w:color="auto"/>
            <w:left w:val="none" w:sz="0" w:space="0" w:color="auto"/>
            <w:bottom w:val="none" w:sz="0" w:space="0" w:color="auto"/>
            <w:right w:val="none" w:sz="0" w:space="0" w:color="auto"/>
          </w:divBdr>
        </w:div>
      </w:divsChild>
    </w:div>
    <w:div w:id="2136479809">
      <w:bodyDiv w:val="1"/>
      <w:marLeft w:val="0"/>
      <w:marRight w:val="0"/>
      <w:marTop w:val="0"/>
      <w:marBottom w:val="0"/>
      <w:divBdr>
        <w:top w:val="none" w:sz="0" w:space="0" w:color="auto"/>
        <w:left w:val="none" w:sz="0" w:space="0" w:color="auto"/>
        <w:bottom w:val="none" w:sz="0" w:space="0" w:color="auto"/>
        <w:right w:val="none" w:sz="0" w:space="0" w:color="auto"/>
      </w:divBdr>
      <w:divsChild>
        <w:div w:id="1949508658">
          <w:marLeft w:val="0"/>
          <w:marRight w:val="0"/>
          <w:marTop w:val="0"/>
          <w:marBottom w:val="0"/>
          <w:divBdr>
            <w:top w:val="none" w:sz="0" w:space="0" w:color="auto"/>
            <w:left w:val="none" w:sz="0" w:space="0" w:color="auto"/>
            <w:bottom w:val="none" w:sz="0" w:space="0" w:color="auto"/>
            <w:right w:val="none" w:sz="0" w:space="0" w:color="auto"/>
          </w:divBdr>
        </w:div>
        <w:div w:id="405300623">
          <w:marLeft w:val="0"/>
          <w:marRight w:val="0"/>
          <w:marTop w:val="0"/>
          <w:marBottom w:val="0"/>
          <w:divBdr>
            <w:top w:val="none" w:sz="0" w:space="0" w:color="auto"/>
            <w:left w:val="none" w:sz="0" w:space="0" w:color="auto"/>
            <w:bottom w:val="none" w:sz="0" w:space="0" w:color="auto"/>
            <w:right w:val="none" w:sz="0" w:space="0" w:color="auto"/>
          </w:divBdr>
        </w:div>
        <w:div w:id="1008365348">
          <w:marLeft w:val="0"/>
          <w:marRight w:val="0"/>
          <w:marTop w:val="0"/>
          <w:marBottom w:val="0"/>
          <w:divBdr>
            <w:top w:val="none" w:sz="0" w:space="0" w:color="auto"/>
            <w:left w:val="none" w:sz="0" w:space="0" w:color="auto"/>
            <w:bottom w:val="none" w:sz="0" w:space="0" w:color="auto"/>
            <w:right w:val="none" w:sz="0" w:space="0" w:color="auto"/>
          </w:divBdr>
        </w:div>
        <w:div w:id="1857113311">
          <w:marLeft w:val="0"/>
          <w:marRight w:val="0"/>
          <w:marTop w:val="0"/>
          <w:marBottom w:val="0"/>
          <w:divBdr>
            <w:top w:val="none" w:sz="0" w:space="0" w:color="auto"/>
            <w:left w:val="none" w:sz="0" w:space="0" w:color="auto"/>
            <w:bottom w:val="none" w:sz="0" w:space="0" w:color="auto"/>
            <w:right w:val="none" w:sz="0" w:space="0" w:color="auto"/>
          </w:divBdr>
        </w:div>
        <w:div w:id="946161039">
          <w:marLeft w:val="0"/>
          <w:marRight w:val="0"/>
          <w:marTop w:val="0"/>
          <w:marBottom w:val="0"/>
          <w:divBdr>
            <w:top w:val="none" w:sz="0" w:space="0" w:color="auto"/>
            <w:left w:val="none" w:sz="0" w:space="0" w:color="auto"/>
            <w:bottom w:val="none" w:sz="0" w:space="0" w:color="auto"/>
            <w:right w:val="none" w:sz="0" w:space="0" w:color="auto"/>
          </w:divBdr>
        </w:div>
        <w:div w:id="401679304">
          <w:marLeft w:val="0"/>
          <w:marRight w:val="0"/>
          <w:marTop w:val="0"/>
          <w:marBottom w:val="0"/>
          <w:divBdr>
            <w:top w:val="none" w:sz="0" w:space="0" w:color="auto"/>
            <w:left w:val="none" w:sz="0" w:space="0" w:color="auto"/>
            <w:bottom w:val="none" w:sz="0" w:space="0" w:color="auto"/>
            <w:right w:val="none" w:sz="0" w:space="0" w:color="auto"/>
          </w:divBdr>
        </w:div>
        <w:div w:id="1404184747">
          <w:marLeft w:val="0"/>
          <w:marRight w:val="0"/>
          <w:marTop w:val="0"/>
          <w:marBottom w:val="0"/>
          <w:divBdr>
            <w:top w:val="none" w:sz="0" w:space="0" w:color="auto"/>
            <w:left w:val="none" w:sz="0" w:space="0" w:color="auto"/>
            <w:bottom w:val="none" w:sz="0" w:space="0" w:color="auto"/>
            <w:right w:val="none" w:sz="0" w:space="0" w:color="auto"/>
          </w:divBdr>
        </w:div>
        <w:div w:id="1120684347">
          <w:marLeft w:val="0"/>
          <w:marRight w:val="0"/>
          <w:marTop w:val="0"/>
          <w:marBottom w:val="0"/>
          <w:divBdr>
            <w:top w:val="none" w:sz="0" w:space="0" w:color="auto"/>
            <w:left w:val="none" w:sz="0" w:space="0" w:color="auto"/>
            <w:bottom w:val="none" w:sz="0" w:space="0" w:color="auto"/>
            <w:right w:val="none" w:sz="0" w:space="0" w:color="auto"/>
          </w:divBdr>
        </w:div>
        <w:div w:id="2021004358">
          <w:marLeft w:val="0"/>
          <w:marRight w:val="0"/>
          <w:marTop w:val="0"/>
          <w:marBottom w:val="0"/>
          <w:divBdr>
            <w:top w:val="none" w:sz="0" w:space="0" w:color="auto"/>
            <w:left w:val="none" w:sz="0" w:space="0" w:color="auto"/>
            <w:bottom w:val="none" w:sz="0" w:space="0" w:color="auto"/>
            <w:right w:val="none" w:sz="0" w:space="0" w:color="auto"/>
          </w:divBdr>
        </w:div>
        <w:div w:id="1454052303">
          <w:marLeft w:val="0"/>
          <w:marRight w:val="0"/>
          <w:marTop w:val="0"/>
          <w:marBottom w:val="0"/>
          <w:divBdr>
            <w:top w:val="none" w:sz="0" w:space="0" w:color="auto"/>
            <w:left w:val="none" w:sz="0" w:space="0" w:color="auto"/>
            <w:bottom w:val="none" w:sz="0" w:space="0" w:color="auto"/>
            <w:right w:val="none" w:sz="0" w:space="0" w:color="auto"/>
          </w:divBdr>
        </w:div>
        <w:div w:id="1751348485">
          <w:marLeft w:val="0"/>
          <w:marRight w:val="0"/>
          <w:marTop w:val="0"/>
          <w:marBottom w:val="0"/>
          <w:divBdr>
            <w:top w:val="none" w:sz="0" w:space="0" w:color="auto"/>
            <w:left w:val="none" w:sz="0" w:space="0" w:color="auto"/>
            <w:bottom w:val="none" w:sz="0" w:space="0" w:color="auto"/>
            <w:right w:val="none" w:sz="0" w:space="0" w:color="auto"/>
          </w:divBdr>
        </w:div>
        <w:div w:id="1703551494">
          <w:marLeft w:val="0"/>
          <w:marRight w:val="0"/>
          <w:marTop w:val="0"/>
          <w:marBottom w:val="0"/>
          <w:divBdr>
            <w:top w:val="none" w:sz="0" w:space="0" w:color="auto"/>
            <w:left w:val="none" w:sz="0" w:space="0" w:color="auto"/>
            <w:bottom w:val="none" w:sz="0" w:space="0" w:color="auto"/>
            <w:right w:val="none" w:sz="0" w:space="0" w:color="auto"/>
          </w:divBdr>
        </w:div>
        <w:div w:id="1695497020">
          <w:marLeft w:val="0"/>
          <w:marRight w:val="0"/>
          <w:marTop w:val="0"/>
          <w:marBottom w:val="0"/>
          <w:divBdr>
            <w:top w:val="none" w:sz="0" w:space="0" w:color="auto"/>
            <w:left w:val="none" w:sz="0" w:space="0" w:color="auto"/>
            <w:bottom w:val="none" w:sz="0" w:space="0" w:color="auto"/>
            <w:right w:val="none" w:sz="0" w:space="0" w:color="auto"/>
          </w:divBdr>
        </w:div>
        <w:div w:id="122694583">
          <w:marLeft w:val="0"/>
          <w:marRight w:val="0"/>
          <w:marTop w:val="0"/>
          <w:marBottom w:val="0"/>
          <w:divBdr>
            <w:top w:val="none" w:sz="0" w:space="0" w:color="auto"/>
            <w:left w:val="none" w:sz="0" w:space="0" w:color="auto"/>
            <w:bottom w:val="none" w:sz="0" w:space="0" w:color="auto"/>
            <w:right w:val="none" w:sz="0" w:space="0" w:color="auto"/>
          </w:divBdr>
        </w:div>
        <w:div w:id="364718742">
          <w:marLeft w:val="0"/>
          <w:marRight w:val="0"/>
          <w:marTop w:val="0"/>
          <w:marBottom w:val="0"/>
          <w:divBdr>
            <w:top w:val="none" w:sz="0" w:space="0" w:color="auto"/>
            <w:left w:val="none" w:sz="0" w:space="0" w:color="auto"/>
            <w:bottom w:val="none" w:sz="0" w:space="0" w:color="auto"/>
            <w:right w:val="none" w:sz="0" w:space="0" w:color="auto"/>
          </w:divBdr>
        </w:div>
        <w:div w:id="1492872560">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4A7CD1BDEC8C4B97DF6287ABF41E76" ma:contentTypeVersion="13" ma:contentTypeDescription="Create a new document." ma:contentTypeScope="" ma:versionID="b510d7b4014c0436671f5f304e9ce1cb">
  <xsd:schema xmlns:xsd="http://www.w3.org/2001/XMLSchema" xmlns:xs="http://www.w3.org/2001/XMLSchema" xmlns:p="http://schemas.microsoft.com/office/2006/metadata/properties" xmlns:ns3="95a8435f-13bd-4d82-b499-f35d22d2a620" xmlns:ns4="b2a25ddd-8f5d-4587-94d1-a948b1e336e5" targetNamespace="http://schemas.microsoft.com/office/2006/metadata/properties" ma:root="true" ma:fieldsID="db06d28718defd40acbd18e1f754af22" ns3:_="" ns4:_="">
    <xsd:import namespace="95a8435f-13bd-4d82-b499-f35d22d2a620"/>
    <xsd:import namespace="b2a25ddd-8f5d-4587-94d1-a948b1e336e5"/>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Tags" minOccurs="0"/>
                <xsd:element ref="ns3:MediaServiceDateTaken"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8435f-13bd-4d82-b499-f35d22d2a6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25ddd-8f5d-4587-94d1-a948b1e336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5920F6-5C24-4600-A6EE-B0AEE02F0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8435f-13bd-4d82-b499-f35d22d2a620"/>
    <ds:schemaRef ds:uri="b2a25ddd-8f5d-4587-94d1-a948b1e3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80A68-7169-4FA8-BA35-843095044519}">
  <ds:schemaRefs>
    <ds:schemaRef ds:uri="http://schemas.openxmlformats.org/officeDocument/2006/bibliography"/>
  </ds:schemaRefs>
</ds:datastoreItem>
</file>

<file path=customXml/itemProps3.xml><?xml version="1.0" encoding="utf-8"?>
<ds:datastoreItem xmlns:ds="http://schemas.openxmlformats.org/officeDocument/2006/customXml" ds:itemID="{5761B92A-F964-4C23-ABC2-216478787BC3}">
  <ds:schemaRefs>
    <ds:schemaRef ds:uri="http://schemas.microsoft.com/sharepoint/v3/contenttype/forms"/>
  </ds:schemaRefs>
</ds:datastoreItem>
</file>

<file path=customXml/itemProps4.xml><?xml version="1.0" encoding="utf-8"?>
<ds:datastoreItem xmlns:ds="http://schemas.openxmlformats.org/officeDocument/2006/customXml" ds:itemID="{A2002AE3-A36C-4371-B7CB-E295430A53AD}">
  <ds:schemaRefs>
    <ds:schemaRef ds:uri="http://schemas.microsoft.com/office/2006/metadata/properties"/>
    <ds:schemaRef ds:uri="95a8435f-13bd-4d82-b499-f35d22d2a620"/>
    <ds:schemaRef ds:uri="b2a25ddd-8f5d-4587-94d1-a948b1e336e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Greenhouse Studio</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Nelson</dc:creator>
  <cp:keywords/>
  <cp:lastModifiedBy>Patrick Foster</cp:lastModifiedBy>
  <cp:revision>6</cp:revision>
  <cp:lastPrinted>2020-11-13T14:37:00Z</cp:lastPrinted>
  <dcterms:created xsi:type="dcterms:W3CDTF">2021-10-13T15:40:00Z</dcterms:created>
  <dcterms:modified xsi:type="dcterms:W3CDTF">2021-10-22T15:59:00Z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0x0101003F4A7CD1BDEC8C4B97DF6287ABF41E76</vt:lpwstr>
  </property>
</Properties>
</file>