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ED1" w:rsidRDefault="00604ED1" w:rsidP="00604ED1">
      <w:pPr>
        <w:jc w:val="center"/>
      </w:pPr>
      <w:r>
        <w:rPr>
          <w:noProof/>
        </w:rPr>
        <w:drawing>
          <wp:inline distT="0" distB="0" distL="0" distR="0">
            <wp:extent cx="1504596" cy="1394167"/>
            <wp:effectExtent l="0" t="0" r="0" b="0"/>
            <wp:docPr id="1" name="Picture 0" descr="EC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E 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6224" cy="1395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6360" w:type="dxa"/>
        <w:jc w:val="center"/>
        <w:tblInd w:w="94" w:type="dxa"/>
        <w:tblLook w:val="04A0"/>
      </w:tblPr>
      <w:tblGrid>
        <w:gridCol w:w="4185"/>
        <w:gridCol w:w="2175"/>
      </w:tblGrid>
      <w:tr w:rsidR="00604ED1" w:rsidRPr="00604ED1" w:rsidTr="00604ED1">
        <w:trPr>
          <w:trHeight w:val="375"/>
          <w:jc w:val="center"/>
        </w:trPr>
        <w:tc>
          <w:tcPr>
            <w:tcW w:w="6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ED1" w:rsidRDefault="00604ED1" w:rsidP="00604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04ED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2019 ECE Budget </w:t>
            </w:r>
          </w:p>
          <w:p w:rsidR="00604ED1" w:rsidRPr="00604ED1" w:rsidRDefault="00604ED1" w:rsidP="00604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04ED1" w:rsidRPr="00604ED1" w:rsidTr="00604ED1">
        <w:trPr>
          <w:trHeight w:val="375"/>
          <w:jc w:val="center"/>
        </w:trPr>
        <w:tc>
          <w:tcPr>
            <w:tcW w:w="4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ED1" w:rsidRPr="00604ED1" w:rsidRDefault="00604ED1" w:rsidP="00604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04ED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Tuition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ED1" w:rsidRPr="00604ED1" w:rsidRDefault="00604ED1" w:rsidP="00604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04ED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$1,358,985 </w:t>
            </w:r>
          </w:p>
        </w:tc>
      </w:tr>
      <w:tr w:rsidR="00604ED1" w:rsidRPr="00604ED1" w:rsidTr="00604ED1">
        <w:trPr>
          <w:trHeight w:val="375"/>
          <w:jc w:val="center"/>
        </w:trPr>
        <w:tc>
          <w:tcPr>
            <w:tcW w:w="4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ED1" w:rsidRPr="00604ED1" w:rsidRDefault="00604ED1" w:rsidP="00604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04ED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*Salary and taxes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ED1" w:rsidRPr="00604ED1" w:rsidRDefault="00604ED1" w:rsidP="00604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04ED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$86,112 </w:t>
            </w:r>
          </w:p>
        </w:tc>
      </w:tr>
      <w:tr w:rsidR="00604ED1" w:rsidRPr="00604ED1" w:rsidTr="00604ED1">
        <w:trPr>
          <w:trHeight w:val="375"/>
          <w:jc w:val="center"/>
        </w:trPr>
        <w:tc>
          <w:tcPr>
            <w:tcW w:w="4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ED1" w:rsidRPr="00604ED1" w:rsidRDefault="00604ED1" w:rsidP="00604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04ED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*Events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ED1" w:rsidRPr="00604ED1" w:rsidRDefault="00604ED1" w:rsidP="00604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04ED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$16,894 </w:t>
            </w:r>
          </w:p>
        </w:tc>
      </w:tr>
      <w:tr w:rsidR="00604ED1" w:rsidRPr="00604ED1" w:rsidTr="00604ED1">
        <w:trPr>
          <w:trHeight w:val="375"/>
          <w:jc w:val="center"/>
        </w:trPr>
        <w:tc>
          <w:tcPr>
            <w:tcW w:w="4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ED1" w:rsidRPr="00604ED1" w:rsidRDefault="00604ED1" w:rsidP="00604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04ED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*Media and website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ED1" w:rsidRPr="00604ED1" w:rsidRDefault="00604ED1" w:rsidP="00604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04ED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$480 </w:t>
            </w:r>
          </w:p>
        </w:tc>
      </w:tr>
      <w:tr w:rsidR="00604ED1" w:rsidRPr="00604ED1" w:rsidTr="00604ED1">
        <w:trPr>
          <w:trHeight w:val="375"/>
          <w:jc w:val="center"/>
        </w:trPr>
        <w:tc>
          <w:tcPr>
            <w:tcW w:w="4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ED1" w:rsidRPr="00604ED1" w:rsidRDefault="00604ED1" w:rsidP="00604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04ED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*Meals and travel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ED1" w:rsidRPr="00604ED1" w:rsidRDefault="00604ED1" w:rsidP="00604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04ED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$2,459 </w:t>
            </w:r>
          </w:p>
        </w:tc>
      </w:tr>
      <w:tr w:rsidR="00604ED1" w:rsidRPr="00604ED1" w:rsidTr="00604ED1">
        <w:trPr>
          <w:trHeight w:val="375"/>
          <w:jc w:val="center"/>
        </w:trPr>
        <w:tc>
          <w:tcPr>
            <w:tcW w:w="4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ED1" w:rsidRPr="00604ED1" w:rsidRDefault="00604ED1" w:rsidP="00604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04ED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*Printing and postage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ED1" w:rsidRPr="00604ED1" w:rsidRDefault="00604ED1" w:rsidP="00604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04ED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$2,329 </w:t>
            </w:r>
          </w:p>
        </w:tc>
      </w:tr>
      <w:tr w:rsidR="00604ED1" w:rsidRPr="00604ED1" w:rsidTr="00604ED1">
        <w:trPr>
          <w:trHeight w:val="375"/>
          <w:jc w:val="center"/>
        </w:trPr>
        <w:tc>
          <w:tcPr>
            <w:tcW w:w="4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ED1" w:rsidRPr="00604ED1" w:rsidRDefault="00604ED1" w:rsidP="00604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04ED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*Miscellaneous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ED1" w:rsidRPr="00604ED1" w:rsidRDefault="00604ED1" w:rsidP="00604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04ED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$1,563 </w:t>
            </w:r>
          </w:p>
        </w:tc>
      </w:tr>
      <w:tr w:rsidR="00604ED1" w:rsidRPr="00604ED1" w:rsidTr="00604ED1">
        <w:trPr>
          <w:trHeight w:val="375"/>
          <w:jc w:val="center"/>
        </w:trPr>
        <w:tc>
          <w:tcPr>
            <w:tcW w:w="4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ED1" w:rsidRPr="00604ED1" w:rsidRDefault="00604ED1" w:rsidP="00604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04ED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*Legal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ED1" w:rsidRPr="00604ED1" w:rsidRDefault="00604ED1" w:rsidP="00604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04ED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$1,340 </w:t>
            </w:r>
          </w:p>
        </w:tc>
      </w:tr>
      <w:tr w:rsidR="00604ED1" w:rsidRPr="00604ED1" w:rsidTr="00604ED1">
        <w:trPr>
          <w:trHeight w:val="375"/>
          <w:jc w:val="center"/>
        </w:trPr>
        <w:tc>
          <w:tcPr>
            <w:tcW w:w="4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ED1" w:rsidRPr="00604ED1" w:rsidRDefault="00604ED1" w:rsidP="00604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04ED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*Dues and fees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ED1" w:rsidRPr="00604ED1" w:rsidRDefault="00604ED1" w:rsidP="00604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04ED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$1,296 </w:t>
            </w:r>
          </w:p>
        </w:tc>
      </w:tr>
      <w:tr w:rsidR="00604ED1" w:rsidRPr="00604ED1" w:rsidTr="00604ED1">
        <w:trPr>
          <w:trHeight w:val="375"/>
          <w:jc w:val="center"/>
        </w:trPr>
        <w:tc>
          <w:tcPr>
            <w:tcW w:w="4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ED1" w:rsidRPr="00604ED1" w:rsidRDefault="00604ED1" w:rsidP="00604E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04ED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Total 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ED1" w:rsidRPr="00604ED1" w:rsidRDefault="00604ED1" w:rsidP="00604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04ED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$1,471,458 </w:t>
            </w:r>
          </w:p>
        </w:tc>
      </w:tr>
      <w:tr w:rsidR="00604ED1" w:rsidRPr="00604ED1" w:rsidTr="00604ED1">
        <w:trPr>
          <w:trHeight w:val="300"/>
          <w:jc w:val="center"/>
        </w:trPr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ED1" w:rsidRPr="00604ED1" w:rsidRDefault="00604ED1" w:rsidP="00604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ED1" w:rsidRPr="00604ED1" w:rsidRDefault="00604ED1" w:rsidP="00604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04ED1" w:rsidRPr="00604ED1" w:rsidTr="00604ED1">
        <w:trPr>
          <w:trHeight w:val="300"/>
          <w:jc w:val="center"/>
        </w:trPr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ED1" w:rsidRPr="00604ED1" w:rsidRDefault="00604ED1" w:rsidP="00604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ED1" w:rsidRPr="00604ED1" w:rsidRDefault="00604ED1" w:rsidP="00604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04ED1" w:rsidRPr="00604ED1" w:rsidTr="00604ED1">
        <w:trPr>
          <w:trHeight w:val="300"/>
          <w:jc w:val="center"/>
        </w:trPr>
        <w:tc>
          <w:tcPr>
            <w:tcW w:w="6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ED1" w:rsidRPr="00604ED1" w:rsidRDefault="00604ED1" w:rsidP="00604ED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604ED1">
              <w:rPr>
                <w:rFonts w:ascii="Calibri" w:eastAsia="Times New Roman" w:hAnsi="Calibri" w:cs="Calibri"/>
                <w:i/>
                <w:iCs/>
                <w:color w:val="000000"/>
              </w:rPr>
              <w:t>* expenses covered by BOD contributions</w:t>
            </w:r>
          </w:p>
        </w:tc>
      </w:tr>
    </w:tbl>
    <w:p w:rsidR="005F58BC" w:rsidRDefault="005F58BC"/>
    <w:sectPr w:rsidR="005F58BC" w:rsidSect="005F58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compat/>
  <w:rsids>
    <w:rsidRoot w:val="00604ED1"/>
    <w:rsid w:val="005F58BC"/>
    <w:rsid w:val="00604ED1"/>
    <w:rsid w:val="006611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8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4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E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5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259</Characters>
  <Application>Microsoft Office Word</Application>
  <DocSecurity>0</DocSecurity>
  <Lines>2</Lines>
  <Paragraphs>1</Paragraphs>
  <ScaleCrop>false</ScaleCrop>
  <Company>Microsoft Corporation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1</cp:revision>
  <dcterms:created xsi:type="dcterms:W3CDTF">2019-01-25T16:05:00Z</dcterms:created>
  <dcterms:modified xsi:type="dcterms:W3CDTF">2019-01-25T16:07:00Z</dcterms:modified>
</cp:coreProperties>
</file>